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C5006" w14:textId="276C199C" w:rsidR="001701DA" w:rsidRDefault="001701DA" w:rsidP="00895F6F">
      <w:pPr>
        <w:jc w:val="center"/>
      </w:pPr>
      <w:bookmarkStart w:id="0" w:name="_Hlk10553711"/>
      <w:r w:rsidRPr="001B73B1">
        <w:rPr>
          <w:noProof/>
        </w:rPr>
        <w:drawing>
          <wp:inline distT="0" distB="0" distL="0" distR="0" wp14:anchorId="76EE1735" wp14:editId="40ED5CA0">
            <wp:extent cx="1924050" cy="677215"/>
            <wp:effectExtent l="0" t="0" r="0" b="8890"/>
            <wp:docPr id="1" name="Picture 1" descr="C:\Users\office\Pictures\Elton_Estates_Grey_Lati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ictures\Elton_Estates_Grey_Latin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295" cy="685045"/>
                    </a:xfrm>
                    <a:prstGeom prst="rect">
                      <a:avLst/>
                    </a:prstGeom>
                    <a:noFill/>
                    <a:ln>
                      <a:noFill/>
                    </a:ln>
                  </pic:spPr>
                </pic:pic>
              </a:graphicData>
            </a:graphic>
          </wp:inline>
        </w:drawing>
      </w:r>
      <w:bookmarkEnd w:id="0"/>
    </w:p>
    <w:p w14:paraId="15F9FB50" w14:textId="1738932D" w:rsidR="001701DA" w:rsidRPr="001701DA" w:rsidRDefault="001701DA" w:rsidP="001701DA">
      <w:pPr>
        <w:spacing w:before="100" w:beforeAutospacing="1" w:after="100" w:afterAutospacing="1" w:line="240" w:lineRule="auto"/>
        <w:jc w:val="center"/>
        <w:outlineLvl w:val="1"/>
        <w:rPr>
          <w:rFonts w:ascii="Merriweather Regular" w:eastAsia="Times New Roman" w:hAnsi="Merriweather Regular" w:cs="Arial"/>
          <w:b/>
          <w:bCs/>
          <w:caps/>
          <w:color w:val="B3A557"/>
          <w:sz w:val="40"/>
          <w:szCs w:val="36"/>
          <w:lang w:eastAsia="en-GB"/>
        </w:rPr>
      </w:pPr>
      <w:r w:rsidRPr="001701DA">
        <w:rPr>
          <w:rFonts w:ascii="Merriweather Regular" w:eastAsia="Times New Roman" w:hAnsi="Merriweather Regular" w:cs="Arial"/>
          <w:b/>
          <w:bCs/>
          <w:caps/>
          <w:color w:val="B3A557"/>
          <w:sz w:val="40"/>
          <w:szCs w:val="36"/>
          <w:lang w:eastAsia="en-GB"/>
        </w:rPr>
        <w:t xml:space="preserve">Unit </w:t>
      </w:r>
      <w:r w:rsidR="00B672D0">
        <w:rPr>
          <w:rFonts w:ascii="Merriweather Regular" w:eastAsia="Times New Roman" w:hAnsi="Merriweather Regular" w:cs="Arial"/>
          <w:b/>
          <w:bCs/>
          <w:caps/>
          <w:color w:val="B3A557"/>
          <w:sz w:val="40"/>
          <w:szCs w:val="36"/>
          <w:lang w:eastAsia="en-GB"/>
        </w:rPr>
        <w:t>7</w:t>
      </w:r>
      <w:r w:rsidRPr="001701DA">
        <w:rPr>
          <w:rFonts w:ascii="Merriweather Regular" w:eastAsia="Times New Roman" w:hAnsi="Merriweather Regular" w:cs="Arial"/>
          <w:b/>
          <w:bCs/>
          <w:caps/>
          <w:color w:val="B3A557"/>
          <w:sz w:val="40"/>
          <w:szCs w:val="36"/>
          <w:lang w:eastAsia="en-GB"/>
        </w:rPr>
        <w:t xml:space="preserve"> THE OLD DAIRY</w:t>
      </w:r>
    </w:p>
    <w:p w14:paraId="322AD726" w14:textId="77777777" w:rsidR="001701DA" w:rsidRPr="001701DA" w:rsidRDefault="001701DA" w:rsidP="001701DA">
      <w:pPr>
        <w:spacing w:before="100" w:beforeAutospacing="1" w:after="100" w:afterAutospacing="1" w:line="240" w:lineRule="auto"/>
        <w:jc w:val="center"/>
        <w:outlineLvl w:val="1"/>
        <w:rPr>
          <w:rFonts w:ascii="Verdana" w:eastAsia="Times New Roman" w:hAnsi="Verdana" w:cs="Arial"/>
          <w:b/>
          <w:bCs/>
          <w:color w:val="B3A557"/>
          <w:sz w:val="32"/>
          <w:szCs w:val="36"/>
          <w:lang w:eastAsia="en-GB"/>
        </w:rPr>
      </w:pPr>
      <w:r w:rsidRPr="001701DA">
        <w:rPr>
          <w:rFonts w:ascii="Merriweather Regular" w:eastAsia="Times New Roman" w:hAnsi="Merriweather Regular" w:cs="Arial"/>
          <w:bCs/>
          <w:sz w:val="24"/>
          <w:szCs w:val="36"/>
          <w:lang w:eastAsia="en-GB"/>
        </w:rPr>
        <w:t>Elton, Peterborough PE8 6SQ</w:t>
      </w:r>
    </w:p>
    <w:bookmarkStart w:id="1" w:name="_Hlk128045881"/>
    <w:p w14:paraId="31B537C5" w14:textId="13D9A57A" w:rsidR="001701DA" w:rsidRDefault="001701DA" w:rsidP="00127A2E">
      <w:pPr>
        <w:jc w:val="center"/>
      </w:pPr>
      <w:r>
        <w:fldChar w:fldCharType="begin"/>
      </w:r>
      <w:r>
        <w:instrText xml:space="preserve"> INCLUDEPICTURE  "cid:97E79A6C-B398-4492-BE14-285BB25006C1" \* MERGEFORMATINET </w:instrText>
      </w:r>
      <w:r>
        <w:fldChar w:fldCharType="separate"/>
      </w:r>
      <w:r w:rsidR="005532E7">
        <w:fldChar w:fldCharType="begin"/>
      </w:r>
      <w:r w:rsidR="005532E7">
        <w:instrText xml:space="preserve"> INCLUDEPICTURE  "cid:97E79A6C-B398-4492-BE14-285BB25006C1" \* MERGEFORMATINET </w:instrText>
      </w:r>
      <w:r w:rsidR="005532E7">
        <w:fldChar w:fldCharType="separate"/>
      </w:r>
      <w:r w:rsidR="005723A2">
        <w:fldChar w:fldCharType="begin"/>
      </w:r>
      <w:r w:rsidR="005723A2">
        <w:instrText xml:space="preserve"> INCLUDEPICTURE  "cid:97E79A6C-B398-4492-BE14-285BB25006C1" \* MERGEFORMATINET </w:instrText>
      </w:r>
      <w:r w:rsidR="005723A2">
        <w:fldChar w:fldCharType="separate"/>
      </w:r>
      <w:r w:rsidR="00AC5064">
        <w:fldChar w:fldCharType="begin"/>
      </w:r>
      <w:r w:rsidR="00AC5064">
        <w:instrText xml:space="preserve"> INCLUDEPICTURE  "cid:97E79A6C-B398-4492-BE14-285BB25006C1" \* MERGEFORMATINET </w:instrText>
      </w:r>
      <w:r w:rsidR="00AC5064">
        <w:fldChar w:fldCharType="separate"/>
      </w:r>
      <w:r w:rsidR="00852E7C">
        <w:fldChar w:fldCharType="begin"/>
      </w:r>
      <w:r w:rsidR="00852E7C">
        <w:instrText xml:space="preserve"> INCLUDEPICTURE  "cid:97E79A6C-B398-4492-BE14-285BB25006C1" \* MERGEFORMATINET </w:instrText>
      </w:r>
      <w:r w:rsidR="00852E7C">
        <w:fldChar w:fldCharType="separate"/>
      </w:r>
      <w:r w:rsidR="003A2CBC">
        <w:fldChar w:fldCharType="begin"/>
      </w:r>
      <w:r w:rsidR="003A2CBC">
        <w:instrText xml:space="preserve"> INCLUDEPICTURE  "cid:97E79A6C-B398-4492-BE14-285BB25006C1" \* MERGEFORMATINET </w:instrText>
      </w:r>
      <w:r w:rsidR="003A2CBC">
        <w:fldChar w:fldCharType="separate"/>
      </w:r>
      <w:r w:rsidR="00A26C51">
        <w:fldChar w:fldCharType="begin"/>
      </w:r>
      <w:r w:rsidR="00A26C51">
        <w:instrText xml:space="preserve"> INCLUDEPICTURE  "cid:97E79A6C-B398-4492-BE14-285BB25006C1" \* MERGEFORMATINET </w:instrText>
      </w:r>
      <w:r w:rsidR="00A26C51">
        <w:fldChar w:fldCharType="separate"/>
      </w:r>
      <w:r w:rsidR="008840E7">
        <w:fldChar w:fldCharType="begin"/>
      </w:r>
      <w:r w:rsidR="008840E7">
        <w:instrText xml:space="preserve"> INCLUDEPICTURE  "cid:97E79A6C-B398-4492-BE14-285BB25006C1" \* MERGEFORMATINET </w:instrText>
      </w:r>
      <w:r w:rsidR="008840E7">
        <w:fldChar w:fldCharType="separate"/>
      </w:r>
      <w:r w:rsidR="00C72DE7">
        <w:fldChar w:fldCharType="begin"/>
      </w:r>
      <w:r w:rsidR="00C72DE7">
        <w:instrText xml:space="preserve"> INCLUDEPICTURE  "cid:97E79A6C-B398-4492-BE14-285BB25006C1" \* MERGEFORMATINET </w:instrText>
      </w:r>
      <w:r w:rsidR="00C72DE7">
        <w:fldChar w:fldCharType="separate"/>
      </w:r>
      <w:r w:rsidR="00C72DE7">
        <w:fldChar w:fldCharType="begin"/>
      </w:r>
      <w:r w:rsidR="00C72DE7">
        <w:instrText xml:space="preserve"> INCLUDEPICTURE  "cid:97E79A6C-B398-4492-BE14-285BB25006C1" \* MERGEFORMATINET </w:instrText>
      </w:r>
      <w:r w:rsidR="00C72DE7">
        <w:fldChar w:fldCharType="separate"/>
      </w:r>
      <w:r w:rsidR="00C72DE7">
        <w:fldChar w:fldCharType="begin"/>
      </w:r>
      <w:r w:rsidR="00C72DE7">
        <w:instrText xml:space="preserve"> INCLUDEPICTURE  "cid:97E79A6C-B398-4492-BE14-285BB25006C1" \* MERGEFORMATINET </w:instrText>
      </w:r>
      <w:r w:rsidR="00C72DE7">
        <w:fldChar w:fldCharType="separate"/>
      </w:r>
      <w:r>
        <w:fldChar w:fldCharType="begin"/>
      </w:r>
      <w:r>
        <w:instrText xml:space="preserve"> INCLUDEPICTURE  "cid:97E79A6C-B398-4492-BE14-285BB25006C1" \* MERGEFORMATINET </w:instrText>
      </w:r>
      <w:r>
        <w:fldChar w:fldCharType="separate"/>
      </w:r>
      <w:r w:rsidR="00B672D0">
        <w:fldChar w:fldCharType="begin"/>
      </w:r>
      <w:r w:rsidR="00B672D0">
        <w:instrText xml:space="preserve"> INCLUDEPICTURE  "cid:97E79A6C-B398-4492-BE14-285BB25006C1" \* MERGEFORMATINET </w:instrText>
      </w:r>
      <w:r w:rsidR="00B672D0">
        <w:fldChar w:fldCharType="separate"/>
      </w:r>
      <w:r w:rsidR="00000000">
        <w:fldChar w:fldCharType="begin"/>
      </w:r>
      <w:r w:rsidR="00000000">
        <w:instrText xml:space="preserve"> INCLUDEPICTURE  "cid:97E79A6C-B398-4492-BE14-285BB25006C1" \* MERGEFORMATINET </w:instrText>
      </w:r>
      <w:r w:rsidR="00000000">
        <w:fldChar w:fldCharType="separate"/>
      </w:r>
      <w:r w:rsidR="00000000">
        <w:pict w14:anchorId="1844F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97E79A6C-B398-4492-BE14-285BB25006C1" o:spid="_x0000_i1025" type="#_x0000_t75" style="width:516.75pt;height:344.25pt">
            <v:imagedata r:id="rId9" r:href="rId10" croptop="6947f"/>
          </v:shape>
        </w:pict>
      </w:r>
      <w:r w:rsidR="00000000">
        <w:fldChar w:fldCharType="end"/>
      </w:r>
      <w:r w:rsidR="00B672D0">
        <w:fldChar w:fldCharType="end"/>
      </w:r>
      <w:r>
        <w:fldChar w:fldCharType="end"/>
      </w:r>
      <w:r w:rsidR="00C72DE7">
        <w:fldChar w:fldCharType="end"/>
      </w:r>
      <w:r w:rsidR="00C72DE7">
        <w:fldChar w:fldCharType="end"/>
      </w:r>
      <w:r w:rsidR="00C72DE7">
        <w:fldChar w:fldCharType="end"/>
      </w:r>
      <w:r w:rsidR="008840E7">
        <w:fldChar w:fldCharType="end"/>
      </w:r>
      <w:r w:rsidR="00A26C51">
        <w:fldChar w:fldCharType="end"/>
      </w:r>
      <w:r w:rsidR="003A2CBC">
        <w:fldChar w:fldCharType="end"/>
      </w:r>
      <w:r w:rsidR="00852E7C">
        <w:fldChar w:fldCharType="end"/>
      </w:r>
      <w:r w:rsidR="00AC5064">
        <w:fldChar w:fldCharType="end"/>
      </w:r>
      <w:r w:rsidR="005723A2">
        <w:fldChar w:fldCharType="end"/>
      </w:r>
      <w:r w:rsidR="005532E7">
        <w:fldChar w:fldCharType="end"/>
      </w:r>
      <w:r>
        <w:fldChar w:fldCharType="end"/>
      </w:r>
      <w:bookmarkEnd w:id="1"/>
    </w:p>
    <w:p w14:paraId="7BD9851D" w14:textId="77777777" w:rsidR="00127A2E" w:rsidRDefault="00127A2E" w:rsidP="001701DA">
      <w:pPr>
        <w:spacing w:after="0" w:line="240" w:lineRule="auto"/>
        <w:rPr>
          <w:rFonts w:ascii="Merriweather Regular" w:eastAsia="Times New Roman" w:hAnsi="Merriweather Regular" w:cs="Arial"/>
          <w:b/>
          <w:bCs/>
          <w:color w:val="B3A557"/>
          <w:sz w:val="30"/>
          <w:szCs w:val="36"/>
          <w:lang w:eastAsia="en-GB"/>
        </w:rPr>
      </w:pPr>
    </w:p>
    <w:p w14:paraId="2D54B6F7" w14:textId="4365552B" w:rsidR="001701DA" w:rsidRPr="001701DA" w:rsidRDefault="00B71B82" w:rsidP="001701DA">
      <w:pPr>
        <w:spacing w:after="0" w:line="240" w:lineRule="auto"/>
        <w:rPr>
          <w:rFonts w:ascii="Calibri" w:eastAsia="Calibri" w:hAnsi="Calibri" w:cs="Calibri"/>
        </w:rPr>
      </w:pPr>
      <w:r>
        <w:rPr>
          <w:rFonts w:ascii="Merriweather Regular" w:eastAsia="Times New Roman" w:hAnsi="Merriweather Regular" w:cs="Arial"/>
          <w:b/>
          <w:bCs/>
          <w:color w:val="B3A557"/>
          <w:sz w:val="30"/>
          <w:szCs w:val="36"/>
          <w:lang w:eastAsia="en-GB"/>
        </w:rPr>
        <w:t>Coming soon</w:t>
      </w:r>
      <w:r w:rsidR="001701DA" w:rsidRPr="001701DA">
        <w:rPr>
          <w:rFonts w:ascii="Merriweather Regular" w:eastAsia="Times New Roman" w:hAnsi="Merriweather Regular" w:cs="Arial"/>
          <w:b/>
          <w:bCs/>
          <w:color w:val="B3A557"/>
          <w:sz w:val="30"/>
          <w:szCs w:val="36"/>
          <w:lang w:eastAsia="en-GB"/>
        </w:rPr>
        <w:t xml:space="preserve">, </w:t>
      </w:r>
      <w:r w:rsidR="00B672D0">
        <w:rPr>
          <w:rFonts w:ascii="Merriweather Regular" w:eastAsia="Times New Roman" w:hAnsi="Merriweather Regular" w:cs="Arial"/>
          <w:b/>
          <w:bCs/>
          <w:color w:val="B3A557"/>
          <w:sz w:val="30"/>
          <w:szCs w:val="36"/>
          <w:lang w:eastAsia="en-GB"/>
        </w:rPr>
        <w:t>unit 7</w:t>
      </w:r>
      <w:r w:rsidR="001701DA" w:rsidRPr="001701DA">
        <w:rPr>
          <w:rFonts w:ascii="Merriweather Regular" w:eastAsia="Times New Roman" w:hAnsi="Merriweather Regular" w:cs="Arial"/>
          <w:b/>
          <w:bCs/>
          <w:color w:val="B3A557"/>
          <w:sz w:val="30"/>
          <w:szCs w:val="36"/>
          <w:lang w:eastAsia="en-GB"/>
        </w:rPr>
        <w:t xml:space="preserve"> The Old Dairy</w:t>
      </w:r>
    </w:p>
    <w:p w14:paraId="25FBE4DE" w14:textId="77777777" w:rsidR="001701DA" w:rsidRPr="001701DA" w:rsidRDefault="001701DA" w:rsidP="001701DA">
      <w:pPr>
        <w:autoSpaceDE w:val="0"/>
        <w:autoSpaceDN w:val="0"/>
        <w:adjustRightInd w:val="0"/>
        <w:spacing w:after="0" w:line="240" w:lineRule="auto"/>
        <w:jc w:val="both"/>
        <w:rPr>
          <w:rFonts w:ascii="Merriweather Regular" w:eastAsia="Times New Roman" w:hAnsi="Merriweather Regular" w:cs="Arial"/>
          <w:b/>
          <w:bCs/>
          <w:sz w:val="30"/>
          <w:szCs w:val="36"/>
          <w:lang w:eastAsia="en-GB"/>
        </w:rPr>
      </w:pPr>
    </w:p>
    <w:p w14:paraId="4B87E8E5" w14:textId="75466E2E" w:rsidR="001701DA" w:rsidRPr="001701DA" w:rsidRDefault="001701DA" w:rsidP="001701DA">
      <w:pPr>
        <w:numPr>
          <w:ilvl w:val="0"/>
          <w:numId w:val="1"/>
        </w:numPr>
        <w:spacing w:after="0" w:line="240" w:lineRule="auto"/>
        <w:rPr>
          <w:rFonts w:ascii="Merriweather" w:eastAsia="Times New Roman" w:hAnsi="Merriweather" w:cs="Arial"/>
          <w:sz w:val="24"/>
          <w:szCs w:val="24"/>
          <w:lang w:eastAsia="en-GB"/>
        </w:rPr>
      </w:pPr>
      <w:r w:rsidRPr="001701DA">
        <w:rPr>
          <w:rFonts w:ascii="Merriweather" w:eastAsia="Times New Roman" w:hAnsi="Merriweather" w:cs="Arial"/>
          <w:sz w:val="24"/>
          <w:szCs w:val="24"/>
          <w:lang w:eastAsia="en-GB"/>
        </w:rPr>
        <w:t xml:space="preserve">Unit </w:t>
      </w:r>
      <w:r w:rsidR="00B672D0">
        <w:rPr>
          <w:rFonts w:ascii="Merriweather" w:eastAsia="Times New Roman" w:hAnsi="Merriweather" w:cs="Arial"/>
          <w:sz w:val="24"/>
          <w:szCs w:val="24"/>
          <w:lang w:eastAsia="en-GB"/>
        </w:rPr>
        <w:t xml:space="preserve">7 </w:t>
      </w:r>
      <w:r w:rsidR="002A1668">
        <w:rPr>
          <w:rFonts w:ascii="Merriweather" w:eastAsia="Times New Roman" w:hAnsi="Merriweather" w:cs="Arial"/>
          <w:sz w:val="24"/>
          <w:szCs w:val="24"/>
          <w:lang w:eastAsia="en-GB"/>
        </w:rPr>
        <w:t>is</w:t>
      </w:r>
      <w:r w:rsidRPr="001701DA">
        <w:rPr>
          <w:rFonts w:ascii="Merriweather" w:eastAsia="Times New Roman" w:hAnsi="Merriweather" w:cs="Arial"/>
          <w:sz w:val="24"/>
          <w:szCs w:val="24"/>
          <w:lang w:eastAsia="en-GB"/>
        </w:rPr>
        <w:t xml:space="preserve"> within a converted dairy building, dating from the 19</w:t>
      </w:r>
      <w:r w:rsidRPr="001701DA">
        <w:rPr>
          <w:rFonts w:ascii="Merriweather" w:eastAsia="Times New Roman" w:hAnsi="Merriweather" w:cs="Arial"/>
          <w:sz w:val="24"/>
          <w:szCs w:val="24"/>
          <w:vertAlign w:val="superscript"/>
          <w:lang w:eastAsia="en-GB"/>
        </w:rPr>
        <w:t>th</w:t>
      </w:r>
      <w:r w:rsidRPr="001701DA">
        <w:rPr>
          <w:rFonts w:ascii="Merriweather" w:eastAsia="Times New Roman" w:hAnsi="Merriweather" w:cs="Arial"/>
          <w:sz w:val="24"/>
          <w:szCs w:val="24"/>
          <w:lang w:eastAsia="en-GB"/>
        </w:rPr>
        <w:t xml:space="preserve"> Century, and </w:t>
      </w:r>
      <w:r w:rsidR="002A1668">
        <w:rPr>
          <w:rFonts w:ascii="Merriweather" w:eastAsia="Times New Roman" w:hAnsi="Merriweather" w:cs="Arial"/>
          <w:sz w:val="24"/>
          <w:szCs w:val="24"/>
          <w:lang w:eastAsia="en-GB"/>
        </w:rPr>
        <w:t>is</w:t>
      </w:r>
      <w:r w:rsidRPr="001701DA">
        <w:rPr>
          <w:rFonts w:ascii="Merriweather" w:eastAsia="Times New Roman" w:hAnsi="Merriweather" w:cs="Arial"/>
          <w:sz w:val="24"/>
          <w:szCs w:val="24"/>
          <w:lang w:eastAsia="en-GB"/>
        </w:rPr>
        <w:t xml:space="preserve"> suitable for a range of commercial uses including office</w:t>
      </w:r>
      <w:r w:rsidR="008605B0">
        <w:rPr>
          <w:rFonts w:ascii="Merriweather" w:eastAsia="Times New Roman" w:hAnsi="Merriweather" w:cs="Arial"/>
          <w:sz w:val="24"/>
          <w:szCs w:val="24"/>
          <w:lang w:eastAsia="en-GB"/>
        </w:rPr>
        <w:t xml:space="preserve"> and retail. </w:t>
      </w:r>
    </w:p>
    <w:p w14:paraId="38773E9E" w14:textId="3EF1A138" w:rsidR="00192DC4" w:rsidRDefault="001701DA" w:rsidP="001701DA">
      <w:pPr>
        <w:numPr>
          <w:ilvl w:val="0"/>
          <w:numId w:val="1"/>
        </w:numPr>
        <w:spacing w:after="0" w:line="240" w:lineRule="auto"/>
        <w:rPr>
          <w:rFonts w:ascii="Merriweather" w:eastAsia="Times New Roman" w:hAnsi="Merriweather" w:cs="Arial"/>
          <w:sz w:val="24"/>
          <w:szCs w:val="24"/>
          <w:lang w:eastAsia="en-GB"/>
        </w:rPr>
      </w:pPr>
      <w:r w:rsidRPr="00BD42C3">
        <w:rPr>
          <w:rFonts w:ascii="Merriweather" w:eastAsia="Times New Roman" w:hAnsi="Merriweather" w:cs="Arial"/>
          <w:sz w:val="24"/>
          <w:szCs w:val="24"/>
          <w:lang w:eastAsia="en-GB"/>
        </w:rPr>
        <w:t xml:space="preserve">The </w:t>
      </w:r>
      <w:r w:rsidR="007E540A" w:rsidRPr="00BD42C3">
        <w:rPr>
          <w:rFonts w:ascii="Merriweather" w:eastAsia="Times New Roman" w:hAnsi="Merriweather" w:cs="Arial"/>
          <w:sz w:val="24"/>
          <w:szCs w:val="24"/>
          <w:lang w:eastAsia="en-GB"/>
        </w:rPr>
        <w:t>unit</w:t>
      </w:r>
      <w:r w:rsidR="00AC4F4E">
        <w:rPr>
          <w:rFonts w:ascii="Merriweather" w:eastAsia="Times New Roman" w:hAnsi="Merriweather" w:cs="Arial"/>
          <w:sz w:val="24"/>
          <w:szCs w:val="24"/>
          <w:lang w:eastAsia="en-GB"/>
        </w:rPr>
        <w:t xml:space="preserve"> is</w:t>
      </w:r>
      <w:r w:rsidR="007E540A" w:rsidRPr="00BD42C3">
        <w:rPr>
          <w:rFonts w:ascii="Merriweather" w:eastAsia="Times New Roman" w:hAnsi="Merriweather" w:cs="Arial"/>
          <w:sz w:val="24"/>
          <w:szCs w:val="24"/>
          <w:lang w:eastAsia="en-GB"/>
        </w:rPr>
        <w:t xml:space="preserve"> </w:t>
      </w:r>
      <w:r w:rsidR="00A640AA">
        <w:rPr>
          <w:rFonts w:ascii="Merriweather" w:eastAsia="Times New Roman" w:hAnsi="Merriweather" w:cs="Arial"/>
          <w:sz w:val="24"/>
          <w:szCs w:val="24"/>
          <w:lang w:eastAsia="en-GB"/>
        </w:rPr>
        <w:t>1,033</w:t>
      </w:r>
      <w:r w:rsidR="007E540A" w:rsidRPr="00BD42C3">
        <w:rPr>
          <w:rFonts w:ascii="Merriweather" w:eastAsia="Times New Roman" w:hAnsi="Merriweather" w:cs="Arial"/>
          <w:sz w:val="24"/>
          <w:szCs w:val="24"/>
          <w:lang w:eastAsia="en-GB"/>
        </w:rPr>
        <w:t xml:space="preserve"> </w:t>
      </w:r>
      <w:proofErr w:type="spellStart"/>
      <w:r w:rsidR="007E540A" w:rsidRPr="00BD42C3">
        <w:rPr>
          <w:rFonts w:ascii="Merriweather" w:eastAsia="Times New Roman" w:hAnsi="Merriweather" w:cs="Arial"/>
          <w:sz w:val="24"/>
          <w:szCs w:val="24"/>
          <w:lang w:eastAsia="en-GB"/>
        </w:rPr>
        <w:t>sq</w:t>
      </w:r>
      <w:proofErr w:type="spellEnd"/>
      <w:r w:rsidR="007E540A" w:rsidRPr="00BD42C3">
        <w:rPr>
          <w:rFonts w:ascii="Merriweather" w:eastAsia="Times New Roman" w:hAnsi="Merriweather" w:cs="Arial"/>
          <w:sz w:val="24"/>
          <w:szCs w:val="24"/>
          <w:lang w:eastAsia="en-GB"/>
        </w:rPr>
        <w:t xml:space="preserve"> ft GIA </w:t>
      </w:r>
      <w:r w:rsidR="00192DC4" w:rsidRPr="00BD42C3">
        <w:rPr>
          <w:rFonts w:ascii="Merriweather" w:eastAsia="Times New Roman" w:hAnsi="Merriweather" w:cs="Arial"/>
          <w:sz w:val="24"/>
          <w:szCs w:val="24"/>
          <w:lang w:eastAsia="en-GB"/>
        </w:rPr>
        <w:t xml:space="preserve">(gross internal area) and </w:t>
      </w:r>
      <w:r w:rsidR="00C74158">
        <w:rPr>
          <w:rFonts w:ascii="Merriweather" w:eastAsia="Times New Roman" w:hAnsi="Merriweather" w:cs="Arial"/>
          <w:sz w:val="24"/>
          <w:szCs w:val="24"/>
          <w:lang w:eastAsia="en-GB"/>
        </w:rPr>
        <w:t>920</w:t>
      </w:r>
      <w:r w:rsidR="00192DC4" w:rsidRPr="00BD42C3">
        <w:rPr>
          <w:rFonts w:ascii="Merriweather" w:eastAsia="Times New Roman" w:hAnsi="Merriweather" w:cs="Arial"/>
          <w:sz w:val="24"/>
          <w:szCs w:val="24"/>
          <w:lang w:eastAsia="en-GB"/>
        </w:rPr>
        <w:t xml:space="preserve"> </w:t>
      </w:r>
      <w:proofErr w:type="spellStart"/>
      <w:r w:rsidR="00192DC4" w:rsidRPr="00BD42C3">
        <w:rPr>
          <w:rFonts w:ascii="Merriweather" w:eastAsia="Times New Roman" w:hAnsi="Merriweather" w:cs="Arial"/>
          <w:sz w:val="24"/>
          <w:szCs w:val="24"/>
          <w:lang w:eastAsia="en-GB"/>
        </w:rPr>
        <w:t>sq</w:t>
      </w:r>
      <w:proofErr w:type="spellEnd"/>
      <w:r w:rsidR="00192DC4" w:rsidRPr="00BD42C3">
        <w:rPr>
          <w:rFonts w:ascii="Merriweather" w:eastAsia="Times New Roman" w:hAnsi="Merriweather" w:cs="Arial"/>
          <w:sz w:val="24"/>
          <w:szCs w:val="24"/>
          <w:lang w:eastAsia="en-GB"/>
        </w:rPr>
        <w:t xml:space="preserve"> ft NIA (net internal area) </w:t>
      </w:r>
    </w:p>
    <w:p w14:paraId="143E4726" w14:textId="02F737EA" w:rsidR="00BD42C3" w:rsidRPr="00BD42C3" w:rsidRDefault="00BD42C3" w:rsidP="001701DA">
      <w:pPr>
        <w:numPr>
          <w:ilvl w:val="0"/>
          <w:numId w:val="1"/>
        </w:numPr>
        <w:spacing w:after="0" w:line="240" w:lineRule="auto"/>
        <w:rPr>
          <w:rFonts w:ascii="Merriweather" w:eastAsia="Times New Roman" w:hAnsi="Merriweather" w:cs="Arial"/>
          <w:sz w:val="24"/>
          <w:szCs w:val="24"/>
          <w:lang w:eastAsia="en-GB"/>
        </w:rPr>
      </w:pPr>
      <w:r>
        <w:rPr>
          <w:rFonts w:ascii="Merriweather" w:eastAsia="Times New Roman" w:hAnsi="Merriweather" w:cs="Arial"/>
          <w:sz w:val="24"/>
          <w:szCs w:val="24"/>
          <w:lang w:eastAsia="en-GB"/>
        </w:rPr>
        <w:t xml:space="preserve">Rent is </w:t>
      </w:r>
      <w:r w:rsidR="00855ADF">
        <w:rPr>
          <w:rFonts w:ascii="Merriweather" w:eastAsia="Times New Roman" w:hAnsi="Merriweather" w:cs="Arial"/>
          <w:sz w:val="24"/>
          <w:szCs w:val="24"/>
          <w:lang w:eastAsia="en-GB"/>
        </w:rPr>
        <w:t>£1</w:t>
      </w:r>
      <w:r w:rsidR="001A67B0">
        <w:rPr>
          <w:rFonts w:ascii="Merriweather" w:eastAsia="Times New Roman" w:hAnsi="Merriweather" w:cs="Arial"/>
          <w:sz w:val="24"/>
          <w:szCs w:val="24"/>
          <w:lang w:eastAsia="en-GB"/>
        </w:rPr>
        <w:t>2</w:t>
      </w:r>
      <w:r w:rsidR="00855ADF">
        <w:rPr>
          <w:rFonts w:ascii="Merriweather" w:eastAsia="Times New Roman" w:hAnsi="Merriweather" w:cs="Arial"/>
          <w:sz w:val="24"/>
          <w:szCs w:val="24"/>
          <w:lang w:eastAsia="en-GB"/>
        </w:rPr>
        <w:t>,000 per annum exclusive of VAT</w:t>
      </w:r>
      <w:r w:rsidR="00C43F62">
        <w:rPr>
          <w:rFonts w:ascii="Merriweather" w:eastAsia="Times New Roman" w:hAnsi="Merriweather" w:cs="Arial"/>
          <w:sz w:val="24"/>
          <w:szCs w:val="24"/>
          <w:lang w:eastAsia="en-GB"/>
        </w:rPr>
        <w:t xml:space="preserve"> and </w:t>
      </w:r>
      <w:r w:rsidR="00855ADF">
        <w:rPr>
          <w:rFonts w:ascii="Merriweather" w:eastAsia="Times New Roman" w:hAnsi="Merriweather" w:cs="Arial"/>
          <w:sz w:val="24"/>
          <w:szCs w:val="24"/>
          <w:lang w:eastAsia="en-GB"/>
        </w:rPr>
        <w:t>service charg</w:t>
      </w:r>
      <w:r w:rsidR="00C43F62">
        <w:rPr>
          <w:rFonts w:ascii="Merriweather" w:eastAsia="Times New Roman" w:hAnsi="Merriweather" w:cs="Arial"/>
          <w:sz w:val="24"/>
          <w:szCs w:val="24"/>
          <w:lang w:eastAsia="en-GB"/>
        </w:rPr>
        <w:t xml:space="preserve">e. </w:t>
      </w:r>
    </w:p>
    <w:p w14:paraId="3AA64804" w14:textId="77777777" w:rsidR="001701DA" w:rsidRPr="001701DA" w:rsidRDefault="001701DA" w:rsidP="001701DA">
      <w:pPr>
        <w:numPr>
          <w:ilvl w:val="0"/>
          <w:numId w:val="1"/>
        </w:numPr>
        <w:spacing w:after="0" w:line="240" w:lineRule="auto"/>
        <w:rPr>
          <w:rFonts w:ascii="Merriweather" w:eastAsia="Times New Roman" w:hAnsi="Merriweather" w:cs="Arial"/>
          <w:sz w:val="24"/>
          <w:szCs w:val="24"/>
          <w:lang w:eastAsia="en-GB"/>
        </w:rPr>
      </w:pPr>
      <w:r w:rsidRPr="001701DA">
        <w:rPr>
          <w:rFonts w:ascii="Merriweather" w:eastAsia="Times New Roman" w:hAnsi="Merriweather" w:cs="Arial"/>
          <w:sz w:val="24"/>
          <w:szCs w:val="24"/>
          <w:lang w:eastAsia="en-GB"/>
        </w:rPr>
        <w:t>Easy access to the A605 and A1(M)</w:t>
      </w:r>
    </w:p>
    <w:p w14:paraId="18258617" w14:textId="5692870B" w:rsidR="001701DA" w:rsidRPr="001701DA" w:rsidRDefault="001701DA" w:rsidP="001701DA">
      <w:pPr>
        <w:numPr>
          <w:ilvl w:val="0"/>
          <w:numId w:val="1"/>
        </w:numPr>
        <w:spacing w:after="0" w:line="240" w:lineRule="auto"/>
        <w:rPr>
          <w:rFonts w:ascii="Merriweather" w:eastAsia="Times New Roman" w:hAnsi="Merriweather" w:cs="Arial"/>
          <w:sz w:val="24"/>
          <w:szCs w:val="24"/>
          <w:lang w:eastAsia="en-GB"/>
        </w:rPr>
      </w:pPr>
      <w:r w:rsidRPr="001701DA">
        <w:rPr>
          <w:rFonts w:ascii="Merriweather" w:eastAsia="Times New Roman" w:hAnsi="Merriweather" w:cs="Arial"/>
          <w:sz w:val="24"/>
          <w:szCs w:val="24"/>
          <w:lang w:eastAsia="en-GB"/>
        </w:rPr>
        <w:t>Very generous on-site car parking</w:t>
      </w:r>
      <w:r w:rsidR="004E48B8">
        <w:rPr>
          <w:rFonts w:ascii="Merriweather" w:eastAsia="Times New Roman" w:hAnsi="Merriweather" w:cs="Arial"/>
          <w:sz w:val="24"/>
          <w:szCs w:val="24"/>
          <w:lang w:eastAsia="en-GB"/>
        </w:rPr>
        <w:t xml:space="preserve"> and direct car park access. </w:t>
      </w:r>
    </w:p>
    <w:p w14:paraId="7295E284" w14:textId="558A30AE" w:rsidR="001701DA" w:rsidRDefault="001701DA" w:rsidP="001701DA">
      <w:pPr>
        <w:numPr>
          <w:ilvl w:val="0"/>
          <w:numId w:val="1"/>
        </w:numPr>
        <w:spacing w:after="0" w:line="240" w:lineRule="auto"/>
        <w:rPr>
          <w:rFonts w:ascii="Merriweather" w:eastAsia="Times New Roman" w:hAnsi="Merriweather" w:cs="Arial"/>
          <w:sz w:val="24"/>
          <w:szCs w:val="24"/>
          <w:lang w:eastAsia="en-GB"/>
        </w:rPr>
      </w:pPr>
      <w:r w:rsidRPr="001701DA">
        <w:rPr>
          <w:rFonts w:ascii="Merriweather" w:eastAsia="Times New Roman" w:hAnsi="Merriweather" w:cs="Arial"/>
          <w:sz w:val="24"/>
          <w:szCs w:val="24"/>
          <w:lang w:eastAsia="en-GB"/>
        </w:rPr>
        <w:t>Rural location</w:t>
      </w:r>
    </w:p>
    <w:p w14:paraId="645C720B" w14:textId="0FFBA57B" w:rsidR="00380E77" w:rsidRDefault="00380E77" w:rsidP="001701DA">
      <w:pPr>
        <w:numPr>
          <w:ilvl w:val="0"/>
          <w:numId w:val="1"/>
        </w:numPr>
        <w:spacing w:after="0" w:line="240" w:lineRule="auto"/>
        <w:rPr>
          <w:rFonts w:ascii="Merriweather" w:eastAsia="Times New Roman" w:hAnsi="Merriweather" w:cs="Arial"/>
          <w:sz w:val="24"/>
          <w:szCs w:val="24"/>
          <w:lang w:eastAsia="en-GB"/>
        </w:rPr>
      </w:pPr>
      <w:r>
        <w:rPr>
          <w:rFonts w:ascii="Merriweather" w:eastAsia="Times New Roman" w:hAnsi="Merriweather" w:cs="Arial"/>
          <w:sz w:val="24"/>
          <w:szCs w:val="24"/>
          <w:lang w:eastAsia="en-GB"/>
        </w:rPr>
        <w:t>The unit</w:t>
      </w:r>
      <w:r w:rsidR="00AC4F4E">
        <w:rPr>
          <w:rFonts w:ascii="Merriweather" w:eastAsia="Times New Roman" w:hAnsi="Merriweather" w:cs="Arial"/>
          <w:sz w:val="24"/>
          <w:szCs w:val="24"/>
          <w:lang w:eastAsia="en-GB"/>
        </w:rPr>
        <w:t xml:space="preserve"> is</w:t>
      </w:r>
      <w:r>
        <w:rPr>
          <w:rFonts w:ascii="Merriweather" w:eastAsia="Times New Roman" w:hAnsi="Merriweather" w:cs="Arial"/>
          <w:sz w:val="24"/>
          <w:szCs w:val="24"/>
          <w:lang w:eastAsia="en-GB"/>
        </w:rPr>
        <w:t xml:space="preserve"> located to the front of the building, on the </w:t>
      </w:r>
      <w:r w:rsidR="001A67B0">
        <w:rPr>
          <w:rFonts w:ascii="Merriweather" w:eastAsia="Times New Roman" w:hAnsi="Merriweather" w:cs="Arial"/>
          <w:sz w:val="24"/>
          <w:szCs w:val="24"/>
          <w:lang w:eastAsia="en-GB"/>
        </w:rPr>
        <w:t>first floor</w:t>
      </w:r>
    </w:p>
    <w:p w14:paraId="63357C92" w14:textId="4E2D781D" w:rsidR="00833DA3" w:rsidRDefault="00833DA3" w:rsidP="001701DA">
      <w:pPr>
        <w:numPr>
          <w:ilvl w:val="0"/>
          <w:numId w:val="1"/>
        </w:numPr>
        <w:spacing w:after="0" w:line="240" w:lineRule="auto"/>
        <w:rPr>
          <w:rFonts w:ascii="Merriweather" w:eastAsia="Times New Roman" w:hAnsi="Merriweather" w:cs="Arial"/>
          <w:sz w:val="24"/>
          <w:szCs w:val="24"/>
          <w:lang w:eastAsia="en-GB"/>
        </w:rPr>
      </w:pPr>
      <w:r>
        <w:rPr>
          <w:rFonts w:ascii="Merriweather" w:eastAsia="Times New Roman" w:hAnsi="Merriweather" w:cs="Arial"/>
          <w:sz w:val="24"/>
          <w:szCs w:val="24"/>
          <w:lang w:eastAsia="en-GB"/>
        </w:rPr>
        <w:t>The unit</w:t>
      </w:r>
      <w:r w:rsidR="00AC4F4E">
        <w:rPr>
          <w:rFonts w:ascii="Merriweather" w:eastAsia="Times New Roman" w:hAnsi="Merriweather" w:cs="Arial"/>
          <w:sz w:val="24"/>
          <w:szCs w:val="24"/>
          <w:lang w:eastAsia="en-GB"/>
        </w:rPr>
        <w:t xml:space="preserve"> has</w:t>
      </w:r>
      <w:r w:rsidR="009D2ED9">
        <w:rPr>
          <w:rFonts w:ascii="Merriweather" w:eastAsia="Times New Roman" w:hAnsi="Merriweather" w:cs="Arial"/>
          <w:sz w:val="24"/>
          <w:szCs w:val="24"/>
          <w:lang w:eastAsia="en-GB"/>
        </w:rPr>
        <w:t xml:space="preserve"> been recently re-decorated and </w:t>
      </w:r>
      <w:r w:rsidR="00AC4F4E">
        <w:rPr>
          <w:rFonts w:ascii="Merriweather" w:eastAsia="Times New Roman" w:hAnsi="Merriweather" w:cs="Arial"/>
          <w:sz w:val="24"/>
          <w:szCs w:val="24"/>
          <w:lang w:eastAsia="en-GB"/>
        </w:rPr>
        <w:t>is</w:t>
      </w:r>
      <w:r w:rsidR="009D2ED9">
        <w:rPr>
          <w:rFonts w:ascii="Merriweather" w:eastAsia="Times New Roman" w:hAnsi="Merriweather" w:cs="Arial"/>
          <w:sz w:val="24"/>
          <w:szCs w:val="24"/>
          <w:lang w:eastAsia="en-GB"/>
        </w:rPr>
        <w:t xml:space="preserve"> </w:t>
      </w:r>
      <w:r w:rsidR="00AA4DAD">
        <w:rPr>
          <w:rFonts w:ascii="Merriweather" w:eastAsia="Times New Roman" w:hAnsi="Merriweather" w:cs="Arial"/>
          <w:sz w:val="24"/>
          <w:szCs w:val="24"/>
          <w:lang w:eastAsia="en-GB"/>
        </w:rPr>
        <w:t xml:space="preserve">AVAILABLE </w:t>
      </w:r>
      <w:r w:rsidR="00B71B82">
        <w:rPr>
          <w:rFonts w:ascii="Merriweather" w:eastAsia="Times New Roman" w:hAnsi="Merriweather" w:cs="Arial"/>
          <w:sz w:val="24"/>
          <w:szCs w:val="24"/>
          <w:lang w:eastAsia="en-GB"/>
        </w:rPr>
        <w:t xml:space="preserve">FROM APRIL 2025 </w:t>
      </w:r>
    </w:p>
    <w:p w14:paraId="0A08D9FB" w14:textId="77777777" w:rsidR="001701DA" w:rsidRPr="001701DA" w:rsidRDefault="001701DA" w:rsidP="001701DA">
      <w:pPr>
        <w:spacing w:after="0" w:line="240" w:lineRule="auto"/>
        <w:rPr>
          <w:rFonts w:ascii="Merriweather" w:eastAsia="Times New Roman" w:hAnsi="Merriweather" w:cs="Arial"/>
          <w:sz w:val="24"/>
          <w:szCs w:val="24"/>
          <w:lang w:eastAsia="en-GB"/>
        </w:rPr>
      </w:pPr>
    </w:p>
    <w:p w14:paraId="13D72F30" w14:textId="6901C114" w:rsidR="00895F6F" w:rsidRDefault="00895F6F" w:rsidP="00EC24E2">
      <w:pPr>
        <w:spacing w:after="0" w:line="240" w:lineRule="auto"/>
        <w:jc w:val="center"/>
        <w:outlineLvl w:val="1"/>
        <w:rPr>
          <w:rFonts w:ascii="Merriweather Regular" w:eastAsia="Times New Roman" w:hAnsi="Merriweather Regular" w:cs="Arial"/>
          <w:b/>
          <w:bCs/>
          <w:color w:val="B3A557"/>
          <w:sz w:val="32"/>
          <w:szCs w:val="36"/>
          <w:lang w:eastAsia="en-GB"/>
        </w:rPr>
      </w:pPr>
      <w:r w:rsidRPr="001B73B1">
        <w:rPr>
          <w:noProof/>
        </w:rPr>
        <w:lastRenderedPageBreak/>
        <w:drawing>
          <wp:inline distT="0" distB="0" distL="0" distR="0" wp14:anchorId="26A572FB" wp14:editId="3438D20A">
            <wp:extent cx="1924050" cy="677215"/>
            <wp:effectExtent l="0" t="0" r="0" b="8890"/>
            <wp:docPr id="4" name="Picture 4" descr="C:\Users\office\Pictures\Elton_Estates_Grey_Lati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ictures\Elton_Estates_Grey_Latin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295" cy="685045"/>
                    </a:xfrm>
                    <a:prstGeom prst="rect">
                      <a:avLst/>
                    </a:prstGeom>
                    <a:noFill/>
                    <a:ln>
                      <a:noFill/>
                    </a:ln>
                  </pic:spPr>
                </pic:pic>
              </a:graphicData>
            </a:graphic>
          </wp:inline>
        </w:drawing>
      </w:r>
    </w:p>
    <w:p w14:paraId="6D475187" w14:textId="77777777" w:rsidR="00EC24E2" w:rsidRDefault="00EC24E2" w:rsidP="001701DA">
      <w:pPr>
        <w:spacing w:after="0" w:line="240" w:lineRule="auto"/>
        <w:outlineLvl w:val="1"/>
        <w:rPr>
          <w:rFonts w:ascii="Merriweather Regular" w:eastAsia="Times New Roman" w:hAnsi="Merriweather Regular" w:cs="Arial"/>
          <w:b/>
          <w:bCs/>
          <w:color w:val="B3A557"/>
          <w:sz w:val="32"/>
          <w:szCs w:val="36"/>
          <w:lang w:eastAsia="en-GB"/>
        </w:rPr>
      </w:pPr>
    </w:p>
    <w:p w14:paraId="5A0C2F5E" w14:textId="124B494A" w:rsidR="001701DA" w:rsidRDefault="001701DA" w:rsidP="001701DA">
      <w:pPr>
        <w:spacing w:after="0" w:line="240" w:lineRule="auto"/>
        <w:outlineLvl w:val="1"/>
        <w:rPr>
          <w:rFonts w:ascii="Merriweather Regular" w:eastAsia="Times New Roman" w:hAnsi="Merriweather Regular" w:cs="Arial"/>
          <w:b/>
          <w:bCs/>
          <w:color w:val="B3A557"/>
          <w:sz w:val="32"/>
          <w:szCs w:val="36"/>
          <w:lang w:eastAsia="en-GB"/>
        </w:rPr>
      </w:pPr>
      <w:r w:rsidRPr="001701DA">
        <w:rPr>
          <w:rFonts w:ascii="Merriweather Regular" w:eastAsia="Times New Roman" w:hAnsi="Merriweather Regular" w:cs="Arial"/>
          <w:b/>
          <w:bCs/>
          <w:color w:val="B3A557"/>
          <w:sz w:val="32"/>
          <w:szCs w:val="36"/>
          <w:lang w:eastAsia="en-GB"/>
        </w:rPr>
        <w:t>Location</w:t>
      </w:r>
    </w:p>
    <w:p w14:paraId="20820DEE" w14:textId="454CA3C0" w:rsidR="001701DA" w:rsidRPr="00127A2E" w:rsidRDefault="00127A2E" w:rsidP="00127A2E">
      <w:pPr>
        <w:spacing w:after="0" w:line="240" w:lineRule="auto"/>
        <w:outlineLvl w:val="1"/>
        <w:rPr>
          <w:rFonts w:ascii="Merriweather Regular" w:eastAsia="Times New Roman" w:hAnsi="Merriweather Regular" w:cs="Arial"/>
          <w:b/>
          <w:bCs/>
          <w:color w:val="B3A557"/>
          <w:sz w:val="32"/>
          <w:szCs w:val="36"/>
          <w:lang w:eastAsia="en-GB"/>
        </w:rPr>
      </w:pPr>
      <w:r w:rsidRPr="00127A2E">
        <w:rPr>
          <w:rFonts w:ascii="Merriweather Regular" w:eastAsia="Times New Roman" w:hAnsi="Merriweather Regular" w:cs="Arial"/>
          <w:b/>
          <w:bCs/>
          <w:noProof/>
          <w:color w:val="B3A557"/>
          <w:sz w:val="32"/>
          <w:szCs w:val="36"/>
          <w:lang w:eastAsia="en-GB"/>
        </w:rPr>
        <mc:AlternateContent>
          <mc:Choice Requires="wps">
            <w:drawing>
              <wp:anchor distT="45720" distB="45720" distL="114300" distR="114300" simplePos="0" relativeHeight="251658240" behindDoc="0" locked="0" layoutInCell="1" allowOverlap="1" wp14:anchorId="1EB061AF" wp14:editId="62C3F2ED">
                <wp:simplePos x="0" y="0"/>
                <wp:positionH relativeFrom="margin">
                  <wp:align>left</wp:align>
                </wp:positionH>
                <wp:positionV relativeFrom="paragraph">
                  <wp:posOffset>11430</wp:posOffset>
                </wp:positionV>
                <wp:extent cx="4591050" cy="2647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647950"/>
                        </a:xfrm>
                        <a:prstGeom prst="rect">
                          <a:avLst/>
                        </a:prstGeom>
                        <a:solidFill>
                          <a:srgbClr val="FFFFFF"/>
                        </a:solidFill>
                        <a:ln w="9525">
                          <a:solidFill>
                            <a:srgbClr val="000000"/>
                          </a:solidFill>
                          <a:miter lim="800000"/>
                          <a:headEnd/>
                          <a:tailEnd/>
                        </a:ln>
                      </wps:spPr>
                      <wps:txbx>
                        <w:txbxContent>
                          <w:p w14:paraId="322AA527" w14:textId="10FBF508" w:rsidR="00127A2E" w:rsidRDefault="00EC24E2">
                            <w:r>
                              <w:rPr>
                                <w:noProof/>
                              </w:rPr>
                              <w:drawing>
                                <wp:inline distT="0" distB="0" distL="0" distR="0" wp14:anchorId="7139C5DF" wp14:editId="2DEBF6DF">
                                  <wp:extent cx="4448175" cy="2501565"/>
                                  <wp:effectExtent l="0" t="0" r="0" b="0"/>
                                  <wp:docPr id="7" name="Picture 7"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map&#10;&#10;Description automatically generated"/>
                                          <pic:cNvPicPr/>
                                        </pic:nvPicPr>
                                        <pic:blipFill rotWithShape="1">
                                          <a:blip r:embed="rId11"/>
                                          <a:srcRect l="8886" t="18345" r="16444" b="6999"/>
                                          <a:stretch/>
                                        </pic:blipFill>
                                        <pic:spPr bwMode="auto">
                                          <a:xfrm>
                                            <a:off x="0" y="0"/>
                                            <a:ext cx="4454586" cy="25051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061AF" id="_x0000_t202" coordsize="21600,21600" o:spt="202" path="m,l,21600r21600,l21600,xe">
                <v:stroke joinstyle="miter"/>
                <v:path gradientshapeok="t" o:connecttype="rect"/>
              </v:shapetype>
              <v:shape id="Text Box 2" o:spid="_x0000_s1026" type="#_x0000_t202" style="position:absolute;margin-left:0;margin-top:.9pt;width:361.5pt;height:208.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zRDgIAACAEAAAOAAAAZHJzL2Uyb0RvYy54bWysU9tu2zAMfR+wfxD0vtgJkrYx4hRdugwD&#10;ugvQ7QMUWY6FyaJGKbGzrx8lu2l2exmmB4EUqUPykFzd9q1hR4Vegy35dJJzpqyEStt9yb983r66&#10;4c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">
                <v:textbox>
                  <w:txbxContent>
                    <w:p w14:paraId="322AA527" w14:textId="10FBF508" w:rsidR="00127A2E" w:rsidRDefault="00EC24E2">
                      <w:r>
                        <w:rPr>
                          <w:noProof/>
                        </w:rPr>
                        <w:drawing>
                          <wp:inline distT="0" distB="0" distL="0" distR="0" wp14:anchorId="7139C5DF" wp14:editId="2DEBF6DF">
                            <wp:extent cx="4448175" cy="2501565"/>
                            <wp:effectExtent l="0" t="0" r="0" b="0"/>
                            <wp:docPr id="7" name="Picture 7"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map&#10;&#10;Description automatically generated"/>
                                    <pic:cNvPicPr/>
                                  </pic:nvPicPr>
                                  <pic:blipFill rotWithShape="1">
                                    <a:blip r:embed="rId12"/>
                                    <a:srcRect l="8886" t="18345" r="16444" b="6999"/>
                                    <a:stretch/>
                                  </pic:blipFill>
                                  <pic:spPr bwMode="auto">
                                    <a:xfrm>
                                      <a:off x="0" y="0"/>
                                      <a:ext cx="4454586" cy="250517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85D22B4" w14:textId="271FF78F" w:rsidR="001701DA" w:rsidRPr="001701DA" w:rsidRDefault="001701DA" w:rsidP="001701DA">
      <w:pPr>
        <w:spacing w:after="0" w:line="240" w:lineRule="auto"/>
        <w:jc w:val="both"/>
        <w:rPr>
          <w:rFonts w:ascii="Merriweather" w:eastAsia="Times New Roman" w:hAnsi="Merriweather" w:cs="Arial"/>
          <w:szCs w:val="24"/>
          <w:lang w:eastAsia="en-GB"/>
        </w:rPr>
      </w:pPr>
      <w:r w:rsidRPr="001701DA">
        <w:rPr>
          <w:rFonts w:ascii="Merriweather" w:eastAsia="Times New Roman" w:hAnsi="Merriweather" w:cs="Arial"/>
          <w:szCs w:val="24"/>
          <w:lang w:eastAsia="en-GB"/>
        </w:rPr>
        <w:t xml:space="preserve">The Old Dairy is located on the edge of Elton Village, </w:t>
      </w:r>
      <w:r w:rsidR="00EC24E2">
        <w:rPr>
          <w:rFonts w:ascii="Merriweather" w:eastAsia="Times New Roman" w:hAnsi="Merriweather" w:cs="Arial"/>
          <w:szCs w:val="24"/>
          <w:lang w:eastAsia="en-GB"/>
        </w:rPr>
        <w:t xml:space="preserve">just off the A605, </w:t>
      </w:r>
      <w:r w:rsidRPr="001701DA">
        <w:rPr>
          <w:rFonts w:ascii="Merriweather" w:eastAsia="Times New Roman" w:hAnsi="Merriweather" w:cs="Arial"/>
          <w:szCs w:val="24"/>
          <w:lang w:eastAsia="en-GB"/>
        </w:rPr>
        <w:t>approximately 6 miles west of Peterborough and 5 miles east of Oundle. There are excellent links to the A1(M) at Peterborough and the A14 at Thrapston. Peterborough Train Station has regular direct train services to a large network of stations, including London Kings Cross (50 mins) and Birmingham.</w:t>
      </w:r>
    </w:p>
    <w:p w14:paraId="75EB1BAB" w14:textId="77777777" w:rsidR="0033395D" w:rsidRPr="001701DA" w:rsidRDefault="0033395D" w:rsidP="0033395D">
      <w:pPr>
        <w:spacing w:after="0" w:line="240" w:lineRule="auto"/>
        <w:jc w:val="both"/>
        <w:rPr>
          <w:rFonts w:ascii="Merriweather" w:eastAsia="Times New Roman" w:hAnsi="Merriweather" w:cs="Arial"/>
          <w:szCs w:val="21"/>
          <w:lang w:eastAsia="en-GB"/>
        </w:rPr>
      </w:pPr>
    </w:p>
    <w:p w14:paraId="57916EDF" w14:textId="77777777" w:rsidR="0033395D" w:rsidRDefault="0033395D" w:rsidP="0033395D">
      <w:pPr>
        <w:spacing w:after="0" w:line="240" w:lineRule="auto"/>
        <w:rPr>
          <w:rFonts w:ascii="Merriweather Regular" w:eastAsia="Times New Roman" w:hAnsi="Merriweather Regular" w:cs="Arial"/>
          <w:lang w:eastAsia="en-GB"/>
        </w:rPr>
      </w:pPr>
      <w:r>
        <w:rPr>
          <w:rFonts w:ascii="Merriweather" w:eastAsia="Times New Roman" w:hAnsi="Merriweather" w:cs="Arial"/>
          <w:szCs w:val="24"/>
          <w:lang w:eastAsia="en-GB"/>
        </w:rPr>
        <w:t xml:space="preserve">Elton Village benefits from a shop, garden centre with café and two pubs, both serving food. The Old Dairy currently comprises office units and a hairdresser. In neighbouring Warmington Village there is a post office/shop and a pub. </w:t>
      </w:r>
    </w:p>
    <w:p w14:paraId="669ED1FF" w14:textId="77777777" w:rsidR="0033395D" w:rsidRPr="00EC24E2" w:rsidRDefault="0033395D" w:rsidP="001701DA">
      <w:pPr>
        <w:spacing w:after="0" w:line="240" w:lineRule="auto"/>
        <w:jc w:val="both"/>
        <w:rPr>
          <w:rFonts w:ascii="Merriweather" w:eastAsia="Times New Roman" w:hAnsi="Merriweather" w:cs="Arial"/>
          <w:i/>
          <w:iCs/>
          <w:sz w:val="20"/>
          <w:szCs w:val="20"/>
          <w:lang w:eastAsia="en-GB"/>
        </w:rPr>
      </w:pPr>
    </w:p>
    <w:p w14:paraId="1C02AA87" w14:textId="670DD9A9" w:rsidR="001701DA" w:rsidRDefault="005E0979" w:rsidP="00EC24E2">
      <w:r>
        <w:rPr>
          <w:noProof/>
        </w:rPr>
        <w:drawing>
          <wp:inline distT="0" distB="0" distL="0" distR="0" wp14:anchorId="196409BB" wp14:editId="007905E6">
            <wp:extent cx="3429000" cy="4300151"/>
            <wp:effectExtent l="0" t="0" r="0" b="5715"/>
            <wp:docPr id="1048937404" name="Picture 1" descr="A computer screen sho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37404" name="Picture 1" descr="A computer screen shot of a house&#10;&#10;Description automatically generated"/>
                    <pic:cNvPicPr/>
                  </pic:nvPicPr>
                  <pic:blipFill rotWithShape="1">
                    <a:blip r:embed="rId13"/>
                    <a:srcRect l="34733" t="12409" r="34523" b="19047"/>
                    <a:stretch/>
                  </pic:blipFill>
                  <pic:spPr bwMode="auto">
                    <a:xfrm>
                      <a:off x="0" y="0"/>
                      <a:ext cx="3434134" cy="4306589"/>
                    </a:xfrm>
                    <a:prstGeom prst="rect">
                      <a:avLst/>
                    </a:prstGeom>
                    <a:ln>
                      <a:noFill/>
                    </a:ln>
                    <a:extLst>
                      <a:ext uri="{53640926-AAD7-44D8-BBD7-CCE9431645EC}">
                        <a14:shadowObscured xmlns:a14="http://schemas.microsoft.com/office/drawing/2010/main"/>
                      </a:ext>
                    </a:extLst>
                  </pic:spPr>
                </pic:pic>
              </a:graphicData>
            </a:graphic>
          </wp:inline>
        </w:drawing>
      </w:r>
    </w:p>
    <w:p w14:paraId="62BB9795" w14:textId="77777777" w:rsidR="0033395D" w:rsidRPr="00FC7063" w:rsidRDefault="0033395D" w:rsidP="0033395D">
      <w:pPr>
        <w:spacing w:after="0" w:line="240" w:lineRule="auto"/>
        <w:outlineLvl w:val="1"/>
        <w:rPr>
          <w:rFonts w:ascii="Times New Roman" w:eastAsia="Times New Roman" w:hAnsi="Times New Roman" w:cs="Times New Roman"/>
          <w:i/>
          <w:iCs/>
          <w:noProof/>
          <w:sz w:val="24"/>
          <w:szCs w:val="24"/>
          <w:lang w:eastAsia="en-GB"/>
        </w:rPr>
      </w:pPr>
      <w:r w:rsidRPr="00FC7063">
        <w:rPr>
          <w:rFonts w:ascii="Times New Roman" w:eastAsia="Times New Roman" w:hAnsi="Times New Roman" w:cs="Times New Roman"/>
          <w:i/>
          <w:iCs/>
          <w:noProof/>
          <w:sz w:val="24"/>
          <w:szCs w:val="24"/>
          <w:lang w:eastAsia="en-GB"/>
        </w:rPr>
        <w:t xml:space="preserve">Indicative floor plan, not to scale. </w:t>
      </w:r>
    </w:p>
    <w:p w14:paraId="0DAAC3F0" w14:textId="7FC35871" w:rsidR="001701DA" w:rsidRDefault="001701DA" w:rsidP="0033395D"/>
    <w:p w14:paraId="5A033B19" w14:textId="226C2E7E" w:rsidR="001701DA" w:rsidRDefault="00006993" w:rsidP="001701DA">
      <w:pPr>
        <w:jc w:val="center"/>
      </w:pPr>
      <w:r w:rsidRPr="001B73B1">
        <w:rPr>
          <w:noProof/>
        </w:rPr>
        <w:lastRenderedPageBreak/>
        <w:drawing>
          <wp:inline distT="0" distB="0" distL="0" distR="0" wp14:anchorId="2B406D6B" wp14:editId="61B26CF3">
            <wp:extent cx="1924050" cy="677215"/>
            <wp:effectExtent l="0" t="0" r="0" b="8890"/>
            <wp:docPr id="5" name="Picture 5" descr="C:\Users\office\Pictures\Elton_Estates_Grey_Lati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ictures\Elton_Estates_Grey_Latin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295" cy="685045"/>
                    </a:xfrm>
                    <a:prstGeom prst="rect">
                      <a:avLst/>
                    </a:prstGeom>
                    <a:noFill/>
                    <a:ln>
                      <a:noFill/>
                    </a:ln>
                  </pic:spPr>
                </pic:pic>
              </a:graphicData>
            </a:graphic>
          </wp:inline>
        </w:drawing>
      </w:r>
    </w:p>
    <w:tbl>
      <w:tblPr>
        <w:tblW w:w="0" w:type="auto"/>
        <w:jc w:val="center"/>
        <w:tblLook w:val="00A0" w:firstRow="1" w:lastRow="0" w:firstColumn="1" w:lastColumn="0" w:noHBand="0" w:noVBand="0"/>
      </w:tblPr>
      <w:tblGrid>
        <w:gridCol w:w="2756"/>
        <w:gridCol w:w="3060"/>
      </w:tblGrid>
      <w:tr w:rsidR="00895F6F" w:rsidRPr="001701DA" w14:paraId="03EA82B5" w14:textId="77777777" w:rsidTr="0033395D">
        <w:trPr>
          <w:trHeight w:val="297"/>
          <w:jc w:val="center"/>
        </w:trPr>
        <w:tc>
          <w:tcPr>
            <w:tcW w:w="2756" w:type="dxa"/>
          </w:tcPr>
          <w:p w14:paraId="68CFD0A7" w14:textId="77777777" w:rsidR="00895F6F" w:rsidRDefault="00895F6F" w:rsidP="004E48B8">
            <w:pPr>
              <w:rPr>
                <w:rFonts w:ascii="Times New Roman" w:eastAsia="Times New Roman" w:hAnsi="Times New Roman" w:cs="Times New Roman"/>
                <w:noProof/>
                <w:sz w:val="24"/>
                <w:szCs w:val="24"/>
                <w:lang w:eastAsia="en-GB"/>
              </w:rPr>
            </w:pPr>
          </w:p>
        </w:tc>
        <w:tc>
          <w:tcPr>
            <w:tcW w:w="3060" w:type="dxa"/>
            <w:shd w:val="clear" w:color="auto" w:fill="auto"/>
          </w:tcPr>
          <w:p w14:paraId="0784923A" w14:textId="2E09E217" w:rsidR="00895F6F" w:rsidRPr="001701DA" w:rsidRDefault="00895F6F" w:rsidP="00076F26">
            <w:pPr>
              <w:spacing w:after="0" w:line="240" w:lineRule="auto"/>
              <w:outlineLvl w:val="1"/>
              <w:rPr>
                <w:rFonts w:ascii="Merriweather Regular" w:eastAsia="Times New Roman" w:hAnsi="Merriweather Regular" w:cs="Arial"/>
                <w:b/>
                <w:bCs/>
                <w:color w:val="B3A557"/>
                <w:sz w:val="32"/>
                <w:szCs w:val="36"/>
                <w:lang w:eastAsia="en-GB"/>
              </w:rPr>
            </w:pPr>
          </w:p>
        </w:tc>
      </w:tr>
    </w:tbl>
    <w:p w14:paraId="19D7D736" w14:textId="0867E7E5" w:rsidR="001909FE" w:rsidRDefault="001909FE" w:rsidP="00270F26">
      <w:pPr>
        <w:spacing w:after="0" w:line="240" w:lineRule="auto"/>
        <w:outlineLvl w:val="1"/>
        <w:rPr>
          <w:rFonts w:ascii="Times New Roman" w:eastAsia="Times New Roman" w:hAnsi="Times New Roman" w:cs="Times New Roman"/>
          <w:noProof/>
          <w:sz w:val="24"/>
          <w:szCs w:val="24"/>
          <w:lang w:eastAsia="en-GB"/>
        </w:rPr>
      </w:pPr>
    </w:p>
    <w:p w14:paraId="1C187F79" w14:textId="77777777" w:rsidR="009D4ACF" w:rsidRPr="003D27F0" w:rsidRDefault="009D4ACF" w:rsidP="009D4ACF">
      <w:pPr>
        <w:spacing w:after="120" w:line="240" w:lineRule="auto"/>
        <w:outlineLvl w:val="1"/>
        <w:rPr>
          <w:rFonts w:ascii="Merriweather Regular" w:eastAsia="Times New Roman" w:hAnsi="Merriweather Regular" w:cs="Times New Roman"/>
          <w:lang w:eastAsia="en-GB"/>
        </w:rPr>
      </w:pPr>
      <w:r w:rsidRPr="00F5792A">
        <w:rPr>
          <w:rFonts w:ascii="Merriweather" w:eastAsia="Times New Roman" w:hAnsi="Merriweather" w:cs="Arial"/>
          <w:b/>
          <w:bCs/>
          <w:color w:val="B3A557"/>
          <w:sz w:val="28"/>
          <w:szCs w:val="28"/>
          <w:lang w:eastAsia="en-GB"/>
        </w:rPr>
        <w:t>Service Charge</w:t>
      </w:r>
      <w:r w:rsidRPr="003D27F0">
        <w:rPr>
          <w:rFonts w:ascii="Merriweather" w:eastAsia="Times New Roman" w:hAnsi="Merriweather" w:cs="Arial"/>
          <w:b/>
          <w:bCs/>
          <w:color w:val="B3A557"/>
          <w:sz w:val="32"/>
          <w:szCs w:val="36"/>
          <w:lang w:eastAsia="en-GB"/>
        </w:rPr>
        <w:br/>
      </w:r>
      <w:r w:rsidRPr="00F5792A">
        <w:rPr>
          <w:rFonts w:ascii="Merriweather Regular" w:eastAsia="Times New Roman" w:hAnsi="Merriweather Regular" w:cs="Times New Roman"/>
          <w:sz w:val="20"/>
          <w:szCs w:val="20"/>
          <w:lang w:eastAsia="en-GB"/>
        </w:rPr>
        <w:t>Service charge is payable in respect of the maintenance of the common areas and the exterior of the building.</w:t>
      </w:r>
    </w:p>
    <w:p w14:paraId="72DF182A" w14:textId="77777777" w:rsidR="009D4ACF" w:rsidRPr="003D27F0" w:rsidRDefault="009D4ACF" w:rsidP="009D4ACF">
      <w:pPr>
        <w:spacing w:after="120" w:line="240" w:lineRule="auto"/>
        <w:outlineLvl w:val="1"/>
        <w:rPr>
          <w:rFonts w:ascii="Merriweather Regular" w:eastAsia="Times New Roman" w:hAnsi="Merriweather Regular" w:cs="Times New Roman"/>
          <w:lang w:eastAsia="en-GB"/>
        </w:rPr>
      </w:pPr>
      <w:r w:rsidRPr="00F5792A">
        <w:rPr>
          <w:rFonts w:ascii="Merriweather" w:eastAsia="Times New Roman" w:hAnsi="Merriweather" w:cs="Arial"/>
          <w:b/>
          <w:bCs/>
          <w:color w:val="B3A557"/>
          <w:sz w:val="28"/>
          <w:szCs w:val="28"/>
          <w:lang w:eastAsia="en-GB"/>
        </w:rPr>
        <w:t>Insurance Charge</w:t>
      </w:r>
      <w:r w:rsidRPr="003D27F0">
        <w:rPr>
          <w:rFonts w:ascii="Merriweather" w:eastAsia="Times New Roman" w:hAnsi="Merriweather" w:cs="Arial"/>
          <w:b/>
          <w:bCs/>
          <w:color w:val="B3A557"/>
          <w:sz w:val="32"/>
          <w:szCs w:val="36"/>
          <w:lang w:eastAsia="en-GB"/>
        </w:rPr>
        <w:br/>
      </w:r>
      <w:r w:rsidRPr="00F5792A">
        <w:rPr>
          <w:rFonts w:ascii="Merriweather Regular" w:eastAsia="Times New Roman" w:hAnsi="Merriweather Regular" w:cs="Times New Roman"/>
          <w:sz w:val="20"/>
          <w:szCs w:val="20"/>
          <w:lang w:eastAsia="en-GB"/>
        </w:rPr>
        <w:t>A proportion of the total building</w:t>
      </w:r>
    </w:p>
    <w:p w14:paraId="73AEE539" w14:textId="334829E6" w:rsidR="009D4ACF" w:rsidRDefault="009D4ACF" w:rsidP="009D4ACF">
      <w:pPr>
        <w:spacing w:after="120" w:line="240" w:lineRule="auto"/>
        <w:outlineLvl w:val="1"/>
        <w:rPr>
          <w:rFonts w:ascii="Merriweather Regular" w:eastAsia="Times New Roman" w:hAnsi="Merriweather Regular" w:cs="Times New Roman"/>
          <w:bCs/>
          <w:color w:val="000000"/>
          <w:lang w:eastAsia="en-GB"/>
        </w:rPr>
      </w:pPr>
      <w:r w:rsidRPr="00F5792A">
        <w:rPr>
          <w:rFonts w:ascii="Merriweather" w:eastAsia="Times New Roman" w:hAnsi="Merriweather" w:cs="Arial"/>
          <w:b/>
          <w:bCs/>
          <w:color w:val="B3A557"/>
          <w:sz w:val="28"/>
          <w:szCs w:val="28"/>
          <w:lang w:eastAsia="en-GB"/>
        </w:rPr>
        <w:t>Terms</w:t>
      </w:r>
      <w:r w:rsidRPr="003D27F0">
        <w:rPr>
          <w:rFonts w:ascii="Merriweather" w:eastAsia="Times New Roman" w:hAnsi="Merriweather" w:cs="Arial"/>
          <w:b/>
          <w:bCs/>
          <w:color w:val="B3A557"/>
          <w:sz w:val="32"/>
          <w:szCs w:val="36"/>
          <w:lang w:eastAsia="en-GB"/>
        </w:rPr>
        <w:br/>
      </w:r>
      <w:r w:rsidRPr="00F5792A">
        <w:rPr>
          <w:rFonts w:ascii="Merriweather Regular" w:eastAsia="Times New Roman" w:hAnsi="Merriweather Regular" w:cs="Times New Roman"/>
          <w:bCs/>
          <w:color w:val="000000"/>
          <w:sz w:val="20"/>
          <w:szCs w:val="20"/>
          <w:lang w:eastAsia="en-GB"/>
        </w:rPr>
        <w:t>The premises are available to let on a new lease on terms to be agreed.</w:t>
      </w:r>
      <w:r w:rsidR="00F5792A">
        <w:rPr>
          <w:rFonts w:ascii="Merriweather Regular" w:eastAsia="Times New Roman" w:hAnsi="Merriweather Regular" w:cs="Times New Roman"/>
          <w:bCs/>
          <w:color w:val="000000"/>
          <w:lang w:eastAsia="en-GB"/>
        </w:rPr>
        <w:t xml:space="preserve"> </w:t>
      </w:r>
    </w:p>
    <w:p w14:paraId="727C2BE7" w14:textId="47B71015" w:rsidR="009B5576" w:rsidRPr="00AC5064" w:rsidRDefault="009B5576" w:rsidP="009D4ACF">
      <w:pPr>
        <w:spacing w:after="120" w:line="240" w:lineRule="auto"/>
        <w:outlineLvl w:val="1"/>
        <w:rPr>
          <w:rFonts w:ascii="Merriweather Regular" w:eastAsia="Times New Roman" w:hAnsi="Merriweather Regular" w:cs="Times New Roman"/>
          <w:bCs/>
          <w:color w:val="000000"/>
          <w:sz w:val="20"/>
          <w:szCs w:val="20"/>
          <w:lang w:eastAsia="en-GB"/>
        </w:rPr>
      </w:pPr>
      <w:r>
        <w:rPr>
          <w:rFonts w:ascii="Merriweather" w:eastAsia="Times New Roman" w:hAnsi="Merriweather" w:cs="Arial"/>
          <w:b/>
          <w:bCs/>
          <w:color w:val="B3A557"/>
          <w:sz w:val="28"/>
          <w:szCs w:val="28"/>
          <w:lang w:eastAsia="en-GB"/>
        </w:rPr>
        <w:t>Business Rates</w:t>
      </w:r>
      <w:r w:rsidRPr="003D27F0">
        <w:rPr>
          <w:rFonts w:ascii="Merriweather" w:eastAsia="Times New Roman" w:hAnsi="Merriweather" w:cs="Arial"/>
          <w:b/>
          <w:bCs/>
          <w:color w:val="B3A557"/>
          <w:sz w:val="32"/>
          <w:szCs w:val="36"/>
          <w:lang w:eastAsia="en-GB"/>
        </w:rPr>
        <w:br/>
      </w:r>
      <w:r w:rsidR="00775287">
        <w:rPr>
          <w:rFonts w:ascii="Merriweather Regular" w:eastAsia="Times New Roman" w:hAnsi="Merriweather Regular" w:cs="Times New Roman"/>
          <w:bCs/>
          <w:color w:val="000000"/>
          <w:sz w:val="20"/>
          <w:szCs w:val="20"/>
          <w:lang w:eastAsia="en-GB"/>
        </w:rPr>
        <w:t xml:space="preserve">Unit </w:t>
      </w:r>
      <w:r w:rsidR="00703C7A">
        <w:rPr>
          <w:rFonts w:ascii="Merriweather Regular" w:eastAsia="Times New Roman" w:hAnsi="Merriweather Regular" w:cs="Times New Roman"/>
          <w:bCs/>
          <w:color w:val="000000"/>
          <w:sz w:val="20"/>
          <w:szCs w:val="20"/>
          <w:lang w:eastAsia="en-GB"/>
        </w:rPr>
        <w:t>7 qualifies</w:t>
      </w:r>
      <w:r w:rsidR="00775287">
        <w:rPr>
          <w:rFonts w:ascii="Merriweather Regular" w:eastAsia="Times New Roman" w:hAnsi="Merriweather Regular" w:cs="Times New Roman"/>
          <w:bCs/>
          <w:color w:val="000000"/>
          <w:sz w:val="20"/>
          <w:szCs w:val="20"/>
          <w:lang w:eastAsia="en-GB"/>
        </w:rPr>
        <w:t xml:space="preserve"> for business rate relief, subject to standard exemptions. </w:t>
      </w:r>
      <w:r w:rsidR="00AC5064">
        <w:rPr>
          <w:rFonts w:ascii="Merriweather Regular" w:eastAsia="Times New Roman" w:hAnsi="Merriweather Regular" w:cs="Times New Roman"/>
          <w:bCs/>
          <w:color w:val="000000"/>
          <w:sz w:val="20"/>
          <w:szCs w:val="20"/>
          <w:lang w:eastAsia="en-GB"/>
        </w:rPr>
        <w:t xml:space="preserve">Interested parties are advised to contact the Council to confirm the Rates Payable. </w:t>
      </w:r>
    </w:p>
    <w:p w14:paraId="599B035A" w14:textId="19BAB6BA" w:rsidR="00F5792A" w:rsidRPr="00F5792A" w:rsidRDefault="00F5792A" w:rsidP="009D4ACF">
      <w:pPr>
        <w:spacing w:after="120" w:line="240" w:lineRule="auto"/>
        <w:outlineLvl w:val="1"/>
        <w:rPr>
          <w:rFonts w:ascii="Merriweather Regular" w:eastAsia="Times New Roman" w:hAnsi="Merriweather Regular" w:cs="Times New Roman"/>
          <w:color w:val="000000"/>
          <w:lang w:eastAsia="en-GB"/>
        </w:rPr>
      </w:pPr>
      <w:r w:rsidRPr="00F5792A">
        <w:rPr>
          <w:rFonts w:ascii="Merriweather" w:eastAsia="Times New Roman" w:hAnsi="Merriweather" w:cs="Arial"/>
          <w:b/>
          <w:bCs/>
          <w:color w:val="B3A557"/>
          <w:sz w:val="28"/>
          <w:szCs w:val="28"/>
          <w:lang w:eastAsia="en-GB"/>
        </w:rPr>
        <w:t>Legal Costs</w:t>
      </w:r>
      <w:r w:rsidRPr="003D27F0">
        <w:rPr>
          <w:rFonts w:ascii="Merriweather" w:eastAsia="Times New Roman" w:hAnsi="Merriweather" w:cs="Arial"/>
          <w:b/>
          <w:bCs/>
          <w:color w:val="B3A557"/>
          <w:sz w:val="32"/>
          <w:szCs w:val="36"/>
          <w:lang w:eastAsia="en-GB"/>
        </w:rPr>
        <w:br/>
      </w:r>
      <w:r w:rsidRPr="00F5792A">
        <w:rPr>
          <w:rFonts w:ascii="Merriweather Regular" w:eastAsia="Times New Roman" w:hAnsi="Merriweather Regular" w:cs="Times New Roman"/>
          <w:bCs/>
          <w:color w:val="000000"/>
          <w:sz w:val="20"/>
          <w:szCs w:val="20"/>
          <w:lang w:eastAsia="en-GB"/>
        </w:rPr>
        <w:t>E</w:t>
      </w:r>
      <w:r w:rsidRPr="00F5792A">
        <w:rPr>
          <w:rFonts w:ascii="Merriweather Regular" w:eastAsia="Times New Roman" w:hAnsi="Merriweather Regular" w:cs="Times New Roman"/>
          <w:color w:val="000000"/>
          <w:sz w:val="20"/>
          <w:szCs w:val="20"/>
          <w:lang w:eastAsia="en-GB"/>
        </w:rPr>
        <w:t>ach party to bear their own legal costs in the transaction.</w:t>
      </w:r>
    </w:p>
    <w:p w14:paraId="73C3B8A2" w14:textId="3BD64B38" w:rsidR="009D4ACF" w:rsidRPr="00AC5064" w:rsidRDefault="00F5792A" w:rsidP="00AC5064">
      <w:pPr>
        <w:spacing w:after="120" w:line="240" w:lineRule="auto"/>
        <w:outlineLvl w:val="1"/>
        <w:rPr>
          <w:rFonts w:ascii="Merriweather Regular" w:eastAsia="Times New Roman" w:hAnsi="Merriweather Regular" w:cs="Times New Roman"/>
          <w:color w:val="000000"/>
          <w:lang w:eastAsia="en-GB"/>
        </w:rPr>
      </w:pPr>
      <w:r w:rsidRPr="00F5792A">
        <w:rPr>
          <w:rFonts w:ascii="Merriweather" w:eastAsia="Times New Roman" w:hAnsi="Merriweather" w:cs="Arial"/>
          <w:b/>
          <w:bCs/>
          <w:color w:val="B3A557"/>
          <w:sz w:val="28"/>
          <w:szCs w:val="28"/>
          <w:lang w:eastAsia="en-GB"/>
        </w:rPr>
        <w:t>Important Notice</w:t>
      </w:r>
      <w:r w:rsidR="009D4ACF" w:rsidRPr="003D27F0">
        <w:rPr>
          <w:rFonts w:ascii="Merriweather" w:eastAsia="Times New Roman" w:hAnsi="Merriweather" w:cs="Arial"/>
          <w:b/>
          <w:bCs/>
          <w:color w:val="B3A557"/>
          <w:sz w:val="32"/>
          <w:szCs w:val="36"/>
          <w:lang w:eastAsia="en-GB"/>
        </w:rPr>
        <w:br/>
      </w:r>
      <w:r w:rsidRPr="00F5792A">
        <w:rPr>
          <w:rFonts w:ascii="Merriweather Regular" w:eastAsia="Times New Roman" w:hAnsi="Merriweather Regular" w:cs="Times New Roman"/>
          <w:bCs/>
          <w:color w:val="000000"/>
          <w:sz w:val="20"/>
          <w:szCs w:val="20"/>
          <w:lang w:eastAsia="en-GB"/>
        </w:rPr>
        <w:t>Any areas, measurements or distances are for guidance only and are not necessarily comprehensive.</w:t>
      </w:r>
      <w:r>
        <w:rPr>
          <w:rFonts w:ascii="Merriweather Regular" w:eastAsia="Times New Roman" w:hAnsi="Merriweather Regular" w:cs="Times New Roman"/>
          <w:bCs/>
          <w:color w:val="000000"/>
          <w:lang w:eastAsia="en-GB"/>
        </w:rPr>
        <w:t xml:space="preserve"> </w:t>
      </w:r>
    </w:p>
    <w:p w14:paraId="49E5DE66" w14:textId="22887C8C" w:rsidR="00AC5064" w:rsidRDefault="00AC5064" w:rsidP="009D4ACF">
      <w:pPr>
        <w:spacing w:after="0" w:line="240" w:lineRule="auto"/>
        <w:jc w:val="both"/>
        <w:rPr>
          <w:rFonts w:ascii="Merriweather Regular" w:eastAsia="Times New Roman" w:hAnsi="Merriweather Regular" w:cs="Arial"/>
          <w:b/>
          <w:bCs/>
          <w:color w:val="B3A557"/>
          <w:sz w:val="28"/>
          <w:szCs w:val="28"/>
          <w:lang w:eastAsia="en-GB"/>
        </w:rPr>
      </w:pPr>
    </w:p>
    <w:tbl>
      <w:tblPr>
        <w:tblW w:w="0" w:type="auto"/>
        <w:jc w:val="center"/>
        <w:tblLook w:val="00A0" w:firstRow="1" w:lastRow="0" w:firstColumn="1" w:lastColumn="0" w:noHBand="0" w:noVBand="0"/>
      </w:tblPr>
      <w:tblGrid>
        <w:gridCol w:w="6156"/>
        <w:gridCol w:w="4310"/>
      </w:tblGrid>
      <w:tr w:rsidR="00AC5064" w:rsidRPr="003D1BF0" w14:paraId="592FFC73" w14:textId="77777777" w:rsidTr="001A07D4">
        <w:trPr>
          <w:trHeight w:val="1896"/>
          <w:jc w:val="center"/>
        </w:trPr>
        <w:tc>
          <w:tcPr>
            <w:tcW w:w="6156" w:type="dxa"/>
          </w:tcPr>
          <w:p w14:paraId="5F5193B3" w14:textId="3BBF8E7C" w:rsidR="00AC5064" w:rsidRPr="003D1BF0" w:rsidRDefault="00A441D7" w:rsidP="00AC5064">
            <w:pPr>
              <w:spacing w:before="120" w:after="0" w:line="240" w:lineRule="auto"/>
              <w:jc w:val="center"/>
              <w:rPr>
                <w:rFonts w:ascii="Verdana" w:eastAsia="Times New Roman" w:hAnsi="Verdana" w:cs="Arial"/>
                <w:b/>
                <w:bCs/>
                <w:color w:val="002DA8"/>
                <w:lang w:eastAsia="en-GB"/>
              </w:rPr>
            </w:pPr>
            <w:r>
              <w:rPr>
                <w:noProof/>
              </w:rPr>
              <w:drawing>
                <wp:inline distT="0" distB="0" distL="0" distR="0" wp14:anchorId="3ECA0855" wp14:editId="66FAB326">
                  <wp:extent cx="3163187" cy="2667000"/>
                  <wp:effectExtent l="0" t="0" r="0" b="0"/>
                  <wp:docPr id="946224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2408" name="Picture 1" descr="A screenshot of a computer&#10;&#10;Description automatically generated"/>
                          <pic:cNvPicPr/>
                        </pic:nvPicPr>
                        <pic:blipFill rotWithShape="1">
                          <a:blip r:embed="rId14"/>
                          <a:srcRect l="30744" t="24227" r="43829" b="37660"/>
                          <a:stretch/>
                        </pic:blipFill>
                        <pic:spPr bwMode="auto">
                          <a:xfrm>
                            <a:off x="0" y="0"/>
                            <a:ext cx="3181162" cy="2682156"/>
                          </a:xfrm>
                          <a:prstGeom prst="rect">
                            <a:avLst/>
                          </a:prstGeom>
                          <a:ln>
                            <a:noFill/>
                          </a:ln>
                          <a:extLst>
                            <a:ext uri="{53640926-AAD7-44D8-BBD7-CCE9431645EC}">
                              <a14:shadowObscured xmlns:a14="http://schemas.microsoft.com/office/drawing/2010/main"/>
                            </a:ext>
                          </a:extLst>
                        </pic:spPr>
                      </pic:pic>
                    </a:graphicData>
                  </a:graphic>
                </wp:inline>
              </w:drawing>
            </w:r>
          </w:p>
        </w:tc>
        <w:tc>
          <w:tcPr>
            <w:tcW w:w="4310" w:type="dxa"/>
            <w:shd w:val="clear" w:color="auto" w:fill="auto"/>
          </w:tcPr>
          <w:p w14:paraId="579C2519" w14:textId="77777777" w:rsidR="00AC5064" w:rsidRPr="003D1BF0" w:rsidRDefault="00AC5064" w:rsidP="001A07D4">
            <w:pPr>
              <w:spacing w:after="120" w:line="240" w:lineRule="auto"/>
              <w:outlineLvl w:val="1"/>
              <w:rPr>
                <w:rFonts w:ascii="Merriweather Regular" w:eastAsia="Times New Roman" w:hAnsi="Merriweather Regular" w:cs="Arial"/>
                <w:b/>
                <w:bCs/>
                <w:color w:val="B3A557"/>
                <w:sz w:val="32"/>
                <w:szCs w:val="36"/>
                <w:lang w:eastAsia="en-GB"/>
              </w:rPr>
            </w:pPr>
            <w:r w:rsidRPr="003D1BF0">
              <w:rPr>
                <w:rFonts w:ascii="Merriweather Regular" w:eastAsia="Times New Roman" w:hAnsi="Merriweather Regular" w:cs="Arial"/>
                <w:b/>
                <w:bCs/>
                <w:color w:val="B3A557"/>
                <w:sz w:val="32"/>
                <w:szCs w:val="36"/>
                <w:lang w:eastAsia="en-GB"/>
              </w:rPr>
              <w:t>Viewing</w:t>
            </w:r>
          </w:p>
          <w:p w14:paraId="1C481F94" w14:textId="77777777" w:rsidR="00AC5064" w:rsidRDefault="00AC5064" w:rsidP="001A07D4">
            <w:pPr>
              <w:spacing w:after="0" w:line="240" w:lineRule="auto"/>
              <w:jc w:val="both"/>
              <w:rPr>
                <w:rFonts w:ascii="Merriweather" w:eastAsia="Times New Roman" w:hAnsi="Merriweather" w:cs="Times New Roman"/>
                <w:szCs w:val="18"/>
                <w:lang w:eastAsia="en-GB"/>
              </w:rPr>
            </w:pPr>
            <w:r w:rsidRPr="003D1BF0">
              <w:rPr>
                <w:rFonts w:ascii="Merriweather" w:eastAsia="Times New Roman" w:hAnsi="Merriweather" w:cs="Times New Roman"/>
                <w:szCs w:val="18"/>
                <w:lang w:eastAsia="en-GB"/>
              </w:rPr>
              <w:t>Viewing is strictly by appointment only and arrangements may be made throug</w:t>
            </w:r>
            <w:r>
              <w:rPr>
                <w:rFonts w:ascii="Merriweather" w:eastAsia="Times New Roman" w:hAnsi="Merriweather" w:cs="Times New Roman"/>
                <w:szCs w:val="18"/>
                <w:lang w:eastAsia="en-GB"/>
              </w:rPr>
              <w:t xml:space="preserve">h: </w:t>
            </w:r>
          </w:p>
          <w:p w14:paraId="15F02F09" w14:textId="77777777" w:rsidR="00AC5064" w:rsidRDefault="00AC5064" w:rsidP="001A07D4">
            <w:pPr>
              <w:spacing w:after="0" w:line="240" w:lineRule="auto"/>
              <w:jc w:val="both"/>
              <w:rPr>
                <w:rFonts w:ascii="Merriweather" w:eastAsia="Times New Roman" w:hAnsi="Merriweather" w:cs="Times New Roman"/>
                <w:szCs w:val="18"/>
                <w:lang w:eastAsia="en-GB"/>
              </w:rPr>
            </w:pPr>
          </w:p>
          <w:p w14:paraId="3A491D93" w14:textId="77777777" w:rsidR="00AC5064" w:rsidRPr="003D1BF0" w:rsidRDefault="00AC5064" w:rsidP="001A07D4">
            <w:pPr>
              <w:spacing w:after="0" w:line="240" w:lineRule="auto"/>
              <w:jc w:val="both"/>
              <w:rPr>
                <w:rFonts w:ascii="Merriweather" w:eastAsia="Times New Roman" w:hAnsi="Merriweather" w:cs="Times New Roman"/>
                <w:szCs w:val="18"/>
                <w:lang w:eastAsia="en-GB"/>
              </w:rPr>
            </w:pPr>
            <w:r w:rsidRPr="003D1BF0">
              <w:rPr>
                <w:rFonts w:ascii="Merriweather" w:eastAsia="Times New Roman" w:hAnsi="Merriweather" w:cs="Times New Roman"/>
                <w:szCs w:val="18"/>
                <w:lang w:eastAsia="en-GB"/>
              </w:rPr>
              <w:t xml:space="preserve">Elton Estate Office, Elton Hall, Elton, Peterborough, PE8 6SH. </w:t>
            </w:r>
          </w:p>
          <w:p w14:paraId="220057D0" w14:textId="77777777" w:rsidR="00AC5064" w:rsidRPr="003D1BF0" w:rsidRDefault="00AC5064" w:rsidP="001A07D4">
            <w:pPr>
              <w:spacing w:after="0" w:line="240" w:lineRule="auto"/>
              <w:jc w:val="both"/>
              <w:rPr>
                <w:rFonts w:ascii="Merriweather" w:eastAsia="Times New Roman" w:hAnsi="Merriweather" w:cs="Times New Roman"/>
                <w:b/>
                <w:bCs/>
                <w:szCs w:val="18"/>
                <w:lang w:eastAsia="en-GB"/>
              </w:rPr>
            </w:pPr>
            <w:r w:rsidRPr="003D1BF0">
              <w:rPr>
                <w:rFonts w:ascii="Merriweather" w:eastAsia="Times New Roman" w:hAnsi="Merriweather" w:cs="Times New Roman"/>
                <w:b/>
                <w:bCs/>
                <w:szCs w:val="18"/>
                <w:lang w:eastAsia="en-GB"/>
              </w:rPr>
              <w:t>Telephone 01832 280223</w:t>
            </w:r>
          </w:p>
          <w:p w14:paraId="02357E03" w14:textId="77777777" w:rsidR="00AC5064" w:rsidRPr="003D1BF0" w:rsidRDefault="00AC5064" w:rsidP="001A07D4">
            <w:pPr>
              <w:spacing w:after="0" w:line="240" w:lineRule="auto"/>
              <w:jc w:val="both"/>
              <w:rPr>
                <w:rFonts w:ascii="Merriweather" w:eastAsia="Times New Roman" w:hAnsi="Merriweather" w:cs="Times New Roman"/>
                <w:szCs w:val="18"/>
                <w:lang w:eastAsia="en-GB"/>
              </w:rPr>
            </w:pPr>
            <w:r w:rsidRPr="003D1BF0">
              <w:rPr>
                <w:rFonts w:ascii="Merriweather" w:eastAsia="Times New Roman" w:hAnsi="Merriweather" w:cs="Times New Roman"/>
                <w:szCs w:val="18"/>
                <w:lang w:eastAsia="en-GB"/>
              </w:rPr>
              <w:t xml:space="preserve">Email </w:t>
            </w:r>
            <w:hyperlink r:id="rId15" w:history="1">
              <w:r w:rsidRPr="003D1BF0">
                <w:rPr>
                  <w:rFonts w:ascii="Merriweather" w:eastAsia="Times New Roman" w:hAnsi="Merriweather" w:cs="Times New Roman"/>
                  <w:color w:val="002DA8"/>
                  <w:szCs w:val="18"/>
                  <w:u w:val="single"/>
                  <w:lang w:eastAsia="en-GB"/>
                </w:rPr>
                <w:t>office@eltonhall.com</w:t>
              </w:r>
            </w:hyperlink>
          </w:p>
        </w:tc>
      </w:tr>
    </w:tbl>
    <w:p w14:paraId="47A7D491" w14:textId="2909F19B" w:rsidR="009D4ACF" w:rsidRPr="005723A2" w:rsidRDefault="00AC5064" w:rsidP="00AC5064">
      <w:pPr>
        <w:spacing w:after="120" w:line="240" w:lineRule="auto"/>
        <w:outlineLvl w:val="1"/>
        <w:rPr>
          <w:rFonts w:ascii="Merriweather Regular" w:eastAsia="Times New Roman" w:hAnsi="Merriweather Regular" w:cs="Times New Roman"/>
          <w:b/>
          <w:color w:val="000000"/>
          <w:sz w:val="20"/>
          <w:szCs w:val="20"/>
          <w:lang w:eastAsia="en-GB"/>
        </w:rPr>
      </w:pPr>
      <w:r>
        <w:rPr>
          <w:rFonts w:ascii="Merriweather" w:eastAsia="Times New Roman" w:hAnsi="Merriweather" w:cs="Arial"/>
          <w:b/>
          <w:bCs/>
          <w:color w:val="B3A557"/>
          <w:sz w:val="28"/>
          <w:szCs w:val="28"/>
          <w:lang w:eastAsia="en-GB"/>
        </w:rPr>
        <w:t xml:space="preserve">  </w:t>
      </w:r>
    </w:p>
    <w:p w14:paraId="4552FAC9" w14:textId="1C68164B" w:rsidR="00AC5064" w:rsidRDefault="00AC5064" w:rsidP="009D4ACF">
      <w:r>
        <w:t xml:space="preserve">    </w:t>
      </w:r>
    </w:p>
    <w:p w14:paraId="693FCAF1" w14:textId="77777777" w:rsidR="009D4ACF" w:rsidRPr="003D27F0" w:rsidRDefault="009D4ACF" w:rsidP="009D4ACF">
      <w:pPr>
        <w:spacing w:after="0" w:line="240" w:lineRule="auto"/>
        <w:jc w:val="both"/>
        <w:rPr>
          <w:rFonts w:ascii="Calibri" w:eastAsia="Times New Roman" w:hAnsi="Calibri" w:cs="Arial"/>
          <w:b/>
          <w:bCs/>
          <w:sz w:val="16"/>
          <w:szCs w:val="16"/>
          <w:lang w:eastAsia="en-GB"/>
        </w:rPr>
      </w:pPr>
      <w:r w:rsidRPr="003D27F0">
        <w:rPr>
          <w:rFonts w:ascii="Calibri" w:eastAsia="Times New Roman" w:hAnsi="Calibri" w:cs="Arial"/>
          <w:b/>
          <w:bCs/>
          <w:sz w:val="16"/>
          <w:szCs w:val="16"/>
          <w:lang w:eastAsia="en-GB"/>
        </w:rPr>
        <w:t>IMPORTANT NOTICE</w:t>
      </w:r>
    </w:p>
    <w:p w14:paraId="4F596A79" w14:textId="77777777" w:rsidR="009D4ACF" w:rsidRPr="003D27F0" w:rsidRDefault="009D4ACF" w:rsidP="009D4ACF">
      <w:pPr>
        <w:spacing w:after="0" w:line="240" w:lineRule="auto"/>
        <w:jc w:val="both"/>
        <w:rPr>
          <w:rFonts w:ascii="Calibri" w:eastAsia="Times New Roman" w:hAnsi="Calibri" w:cs="Arial"/>
          <w:bCs/>
          <w:sz w:val="16"/>
          <w:szCs w:val="16"/>
          <w:lang w:eastAsia="en-GB"/>
        </w:rPr>
      </w:pPr>
      <w:r w:rsidRPr="003D27F0">
        <w:rPr>
          <w:rFonts w:ascii="Calibri" w:eastAsia="Times New Roman" w:hAnsi="Calibri" w:cs="Arial"/>
          <w:bCs/>
          <w:sz w:val="16"/>
          <w:szCs w:val="16"/>
          <w:lang w:eastAsia="en-GB"/>
        </w:rPr>
        <w:t>These particulars are intended as a guide and must not be relied upon as statements of fact.  Your attention is drawn to the important notice below.  The particulars are intended to give fair and substantially correct overall description for the guidance of intending tenants and do not constitute, nor constitute part of, an offer or contract.  No responsibility is assumed for the accuracy of individual items.  Prospective tenants ought to seek their own professional advice.  All descriptions, dimensions, area, reference to condition and necessary permission for use and occupation and their details are given in good faith and are believed to be correct, but any intending tenants should not rely on them as statements or representations of fact but must satisfy themselves by inspection or otherwise as to the accuracy of each of them.</w:t>
      </w:r>
    </w:p>
    <w:p w14:paraId="34568584" w14:textId="77777777" w:rsidR="009D4ACF" w:rsidRPr="003D27F0" w:rsidRDefault="009D4ACF" w:rsidP="009D4ACF">
      <w:pPr>
        <w:spacing w:after="0" w:line="240" w:lineRule="auto"/>
        <w:jc w:val="both"/>
        <w:rPr>
          <w:rFonts w:ascii="Calibri" w:eastAsia="Times New Roman" w:hAnsi="Calibri" w:cs="Arial"/>
          <w:bCs/>
          <w:sz w:val="16"/>
          <w:szCs w:val="16"/>
          <w:lang w:eastAsia="en-GB"/>
        </w:rPr>
      </w:pPr>
    </w:p>
    <w:p w14:paraId="764CDF75" w14:textId="77777777" w:rsidR="009D4ACF" w:rsidRPr="003D27F0" w:rsidRDefault="009D4ACF" w:rsidP="009D4ACF">
      <w:pPr>
        <w:spacing w:after="0" w:line="240" w:lineRule="auto"/>
        <w:jc w:val="both"/>
        <w:rPr>
          <w:rFonts w:ascii="Calibri" w:eastAsia="Times New Roman" w:hAnsi="Calibri" w:cs="Arial"/>
          <w:bCs/>
          <w:sz w:val="16"/>
          <w:szCs w:val="16"/>
          <w:lang w:eastAsia="en-GB"/>
        </w:rPr>
      </w:pPr>
      <w:r w:rsidRPr="003D27F0">
        <w:rPr>
          <w:rFonts w:ascii="Calibri" w:eastAsia="Times New Roman" w:hAnsi="Calibri" w:cs="Arial"/>
          <w:bCs/>
          <w:sz w:val="16"/>
          <w:szCs w:val="16"/>
          <w:lang w:eastAsia="en-GB"/>
        </w:rPr>
        <w:t>No person in the employment of Elton Estates has any authority to make or give any representations or warranty whatever in relation to this property or these particulars nor enter into any contract relating to the property on behalf of the landlord.  No responsibility can be accepted for any expenses incurred by intending tenants in inspecting properties, which have been sold, let or withdrawn.  It should not be assumed that the property has all the necessary planning, building regulation or other consents.  Where any reference is made to planning permissions or potential uses such information is given in good faith.</w:t>
      </w:r>
    </w:p>
    <w:p w14:paraId="7E2588C8" w14:textId="77777777" w:rsidR="009D4ACF" w:rsidRPr="003D27F0" w:rsidRDefault="009D4ACF" w:rsidP="009D4ACF">
      <w:pPr>
        <w:spacing w:after="0" w:line="240" w:lineRule="auto"/>
        <w:jc w:val="both"/>
        <w:rPr>
          <w:rFonts w:ascii="Calibri" w:eastAsia="Times New Roman" w:hAnsi="Calibri" w:cs="Arial"/>
          <w:bCs/>
          <w:sz w:val="16"/>
          <w:szCs w:val="16"/>
          <w:lang w:eastAsia="en-GB"/>
        </w:rPr>
      </w:pPr>
    </w:p>
    <w:p w14:paraId="206C3A07" w14:textId="170A1E2E" w:rsidR="009D4ACF" w:rsidRPr="005723A2" w:rsidRDefault="009D4ACF" w:rsidP="005723A2">
      <w:pPr>
        <w:spacing w:after="0" w:line="240" w:lineRule="auto"/>
        <w:jc w:val="both"/>
        <w:rPr>
          <w:rFonts w:ascii="Calibri" w:eastAsia="Times New Roman" w:hAnsi="Calibri" w:cs="Arial"/>
          <w:bCs/>
          <w:sz w:val="16"/>
          <w:szCs w:val="16"/>
          <w:lang w:eastAsia="en-GB"/>
        </w:rPr>
      </w:pPr>
      <w:r w:rsidRPr="003D27F0">
        <w:rPr>
          <w:rFonts w:ascii="Calibri" w:eastAsia="Times New Roman" w:hAnsi="Calibri" w:cs="Arial"/>
          <w:bCs/>
          <w:sz w:val="16"/>
          <w:szCs w:val="16"/>
          <w:lang w:eastAsia="en-GB"/>
        </w:rPr>
        <w:t>The information in these particulars is given without responsibility on the part of the agents or their clients.  These particulars do not form any part of an offer of a contract and neither the agents nor their employees have any authority to make or give any representations or warranty whatever in relation to this property.</w:t>
      </w:r>
    </w:p>
    <w:sectPr w:rsidR="009D4ACF" w:rsidRPr="005723A2" w:rsidSect="001701DA">
      <w:pgSz w:w="11906" w:h="16838"/>
      <w:pgMar w:top="720" w:right="720" w:bottom="720" w:left="720" w:header="708" w:footer="708" w:gutter="0"/>
      <w:pgBorders w:offsetFrom="page">
        <w:top w:val="single" w:sz="12" w:space="24" w:color="385623" w:themeColor="accent6" w:themeShade="80"/>
        <w:left w:val="single" w:sz="12" w:space="24" w:color="385623" w:themeColor="accent6" w:themeShade="80"/>
        <w:bottom w:val="single" w:sz="12" w:space="24" w:color="385623" w:themeColor="accent6" w:themeShade="80"/>
        <w:right w:val="single" w:sz="12"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altName w:val="Cambria"/>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Merriweather Regular">
    <w:altName w:val="Cambria Math"/>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3E"/>
    <w:multiLevelType w:val="hybridMultilevel"/>
    <w:tmpl w:val="FB58ECD2"/>
    <w:lvl w:ilvl="0" w:tplc="0616F9DA">
      <w:start w:val="1"/>
      <w:numFmt w:val="bullet"/>
      <w:lvlText w:val=""/>
      <w:lvlJc w:val="left"/>
      <w:pPr>
        <w:tabs>
          <w:tab w:val="num" w:pos="360"/>
        </w:tabs>
        <w:ind w:left="360" w:hanging="360"/>
      </w:pPr>
      <w:rPr>
        <w:rFonts w:ascii="Symbol" w:hAnsi="Symbol" w:hint="default"/>
        <w:sz w:val="32"/>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5D85901"/>
    <w:multiLevelType w:val="hybridMultilevel"/>
    <w:tmpl w:val="4C086158"/>
    <w:lvl w:ilvl="0" w:tplc="594E5682">
      <w:numFmt w:val="bullet"/>
      <w:lvlText w:val="-"/>
      <w:lvlJc w:val="left"/>
      <w:pPr>
        <w:ind w:left="720" w:hanging="360"/>
      </w:pPr>
      <w:rPr>
        <w:rFonts w:ascii="Merriweather" w:eastAsia="Times New Roman" w:hAnsi="Merriweather"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567152">
    <w:abstractNumId w:val="0"/>
  </w:num>
  <w:num w:numId="2" w16cid:durableId="260139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1DA"/>
    <w:rsid w:val="00006993"/>
    <w:rsid w:val="0005365A"/>
    <w:rsid w:val="0006499B"/>
    <w:rsid w:val="00100F38"/>
    <w:rsid w:val="00127A2E"/>
    <w:rsid w:val="001701DA"/>
    <w:rsid w:val="001909FE"/>
    <w:rsid w:val="00192DC4"/>
    <w:rsid w:val="001A67B0"/>
    <w:rsid w:val="001E616B"/>
    <w:rsid w:val="001E63DB"/>
    <w:rsid w:val="002156C9"/>
    <w:rsid w:val="00270F26"/>
    <w:rsid w:val="002A1668"/>
    <w:rsid w:val="0033395D"/>
    <w:rsid w:val="00380E77"/>
    <w:rsid w:val="003A2CBC"/>
    <w:rsid w:val="00453728"/>
    <w:rsid w:val="00460EDD"/>
    <w:rsid w:val="004E48B8"/>
    <w:rsid w:val="00507612"/>
    <w:rsid w:val="005532E7"/>
    <w:rsid w:val="005723A2"/>
    <w:rsid w:val="005E0979"/>
    <w:rsid w:val="005F3B62"/>
    <w:rsid w:val="00650395"/>
    <w:rsid w:val="006A3013"/>
    <w:rsid w:val="006C5132"/>
    <w:rsid w:val="006F07BE"/>
    <w:rsid w:val="00703C7A"/>
    <w:rsid w:val="00720DBD"/>
    <w:rsid w:val="00775287"/>
    <w:rsid w:val="007C5C06"/>
    <w:rsid w:val="007E540A"/>
    <w:rsid w:val="00833DA3"/>
    <w:rsid w:val="00852E7C"/>
    <w:rsid w:val="00855ADF"/>
    <w:rsid w:val="008605B0"/>
    <w:rsid w:val="00871390"/>
    <w:rsid w:val="008840E7"/>
    <w:rsid w:val="00895F6F"/>
    <w:rsid w:val="009402D7"/>
    <w:rsid w:val="009944BF"/>
    <w:rsid w:val="009B5576"/>
    <w:rsid w:val="009D2ED9"/>
    <w:rsid w:val="009D4ACF"/>
    <w:rsid w:val="00A26C51"/>
    <w:rsid w:val="00A441D7"/>
    <w:rsid w:val="00A640AA"/>
    <w:rsid w:val="00AA4DAD"/>
    <w:rsid w:val="00AB22F0"/>
    <w:rsid w:val="00AC05FF"/>
    <w:rsid w:val="00AC4F4E"/>
    <w:rsid w:val="00AC5064"/>
    <w:rsid w:val="00AD4BA5"/>
    <w:rsid w:val="00B672D0"/>
    <w:rsid w:val="00B71B82"/>
    <w:rsid w:val="00BD42C3"/>
    <w:rsid w:val="00C43F62"/>
    <w:rsid w:val="00C72DE7"/>
    <w:rsid w:val="00C74158"/>
    <w:rsid w:val="00E05211"/>
    <w:rsid w:val="00E210B2"/>
    <w:rsid w:val="00EC24E2"/>
    <w:rsid w:val="00F071CD"/>
    <w:rsid w:val="00F5792A"/>
    <w:rsid w:val="00FC7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A069B"/>
  <w15:chartTrackingRefBased/>
  <w15:docId w15:val="{9BC3A56C-AB29-4CA1-AE37-8B3BC477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F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mailto:office@eltonhall.com" TargetMode="External"/><Relationship Id="rId10" Type="http://schemas.openxmlformats.org/officeDocument/2006/relationships/image" Target="cid:97E79A6C-B398-4492-BE14-285BB25006C1"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102C83AF80A14BA68C5E6ACD5196B3" ma:contentTypeVersion="13" ma:contentTypeDescription="Create a new document." ma:contentTypeScope="" ma:versionID="b10d132af5e9bc2fd4879b22e1c0c4bb">
  <xsd:schema xmlns:xsd="http://www.w3.org/2001/XMLSchema" xmlns:xs="http://www.w3.org/2001/XMLSchema" xmlns:p="http://schemas.microsoft.com/office/2006/metadata/properties" xmlns:ns2="7f795bbd-db59-4030-be73-232929921f86" xmlns:ns3="2203acfd-8086-4490-b0ae-4454fccd2b64" targetNamespace="http://schemas.microsoft.com/office/2006/metadata/properties" ma:root="true" ma:fieldsID="56bc900344675ce5366aff62330e8aca" ns2:_="" ns3:_="">
    <xsd:import namespace="7f795bbd-db59-4030-be73-232929921f86"/>
    <xsd:import namespace="2203acfd-8086-4490-b0ae-4454fccd2b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95bbd-db59-4030-be73-232929921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e99e0a-ad83-4f1b-bd08-844aa56ee087"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03acfd-8086-4490-b0ae-4454fccd2b6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a0a0272-00cd-4b42-a44d-f3a76d0d9585}" ma:internalName="TaxCatchAll" ma:showField="CatchAllData" ma:web="2203acfd-8086-4490-b0ae-4454fccd2b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795bbd-db59-4030-be73-232929921f86">
      <Terms xmlns="http://schemas.microsoft.com/office/infopath/2007/PartnerControls"/>
    </lcf76f155ced4ddcb4097134ff3c332f>
    <TaxCatchAll xmlns="2203acfd-8086-4490-b0ae-4454fccd2b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6D98A6-83EC-4BE9-9D23-901CF678F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95bbd-db59-4030-be73-232929921f86"/>
    <ds:schemaRef ds:uri="2203acfd-8086-4490-b0ae-4454fccd2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A9B9AD-2F03-4FB4-9BA8-CF7A0D51641A}">
  <ds:schemaRefs>
    <ds:schemaRef ds:uri="http://schemas.microsoft.com/office/2006/metadata/properties"/>
    <ds:schemaRef ds:uri="http://schemas.microsoft.com/office/infopath/2007/PartnerControls"/>
    <ds:schemaRef ds:uri="7f795bbd-db59-4030-be73-232929921f86"/>
    <ds:schemaRef ds:uri="2203acfd-8086-4490-b0ae-4454fccd2b64"/>
  </ds:schemaRefs>
</ds:datastoreItem>
</file>

<file path=customXml/itemProps3.xml><?xml version="1.0" encoding="utf-8"?>
<ds:datastoreItem xmlns:ds="http://schemas.openxmlformats.org/officeDocument/2006/customXml" ds:itemID="{FA57457E-EA38-46AB-87A0-8F27C69AE0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Proby</dc:creator>
  <cp:keywords/>
  <dc:description/>
  <cp:lastModifiedBy>Alexandra Proby</cp:lastModifiedBy>
  <cp:revision>9</cp:revision>
  <cp:lastPrinted>2023-10-11T12:01:00Z</cp:lastPrinted>
  <dcterms:created xsi:type="dcterms:W3CDTF">2025-01-13T16:16:00Z</dcterms:created>
  <dcterms:modified xsi:type="dcterms:W3CDTF">2025-01-13T16:26:00Z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0x01010044102C83AF80A14BA68C5E6ACD5196B3</vt:lpwstr>
  </property>
  <property fmtid="{D5CDD505-2E9C-101B-9397-08002B2CF9AE}" pid="3" name="Order">
    <vt:r8>904800</vt:r8>
  </property>
  <property fmtid="{D5CDD505-2E9C-101B-9397-08002B2CF9AE}" pid="4" name="MediaServiceImageTags">
    <vt:lpwstr/>
  </property>
</Properties>
</file>